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line="240" w:lineRule="auto"/>
        <w:ind w:firstLine="1400" w:firstLineChars="5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  учреждение </w:t>
      </w:r>
    </w:p>
    <w:p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 </w:t>
      </w:r>
    </w:p>
    <w:p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«Станция  детского и юношеского туризма и экскурсий» </w:t>
      </w:r>
    </w:p>
    <w:p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eastAsia="Arial Unicode MS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Советского района г. Казани РТ</w:t>
      </w:r>
      <w:r>
        <w:rPr>
          <w:rFonts w:eastAsia="Arial Unicode MS"/>
          <w:color w:val="000000"/>
          <w:sz w:val="28"/>
          <w:szCs w:val="28"/>
        </w:rPr>
        <w:t xml:space="preserve">   </w:t>
      </w:r>
    </w:p>
    <w:p>
      <w:pPr>
        <w:widowControl w:val="0"/>
        <w:autoSpaceDE w:val="0"/>
        <w:autoSpaceDN w:val="0"/>
        <w:adjustRightInd w:val="0"/>
        <w:jc w:val="right"/>
        <w:rPr>
          <w:rFonts w:eastAsia="Arial Unicode MS"/>
          <w:color w:val="000000"/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spacing w:line="240" w:lineRule="auto"/>
        <w:ind w:left="4248"/>
        <w:rPr>
          <w:rFonts w:ascii="Times New Roman" w:hAnsi="Times New Roman" w:eastAsia="Arial Unicode MS" w:cs="Times New Roman"/>
          <w:color w:val="000000"/>
          <w:sz w:val="28"/>
          <w:szCs w:val="28"/>
        </w:rPr>
      </w:pPr>
      <w:r>
        <w:rPr>
          <w:rFonts w:ascii="Times New Roman" w:hAnsi="Times New Roman" w:eastAsia="Arial Unicode MS" w:cs="Times New Roman"/>
          <w:color w:val="000000"/>
          <w:sz w:val="28"/>
          <w:szCs w:val="28"/>
        </w:rPr>
        <w:t>Утверждена на заседании</w:t>
      </w:r>
    </w:p>
    <w:p>
      <w:pPr>
        <w:widowControl w:val="0"/>
        <w:autoSpaceDE w:val="0"/>
        <w:autoSpaceDN w:val="0"/>
        <w:adjustRightInd w:val="0"/>
        <w:spacing w:line="240" w:lineRule="auto"/>
        <w:ind w:left="4248"/>
        <w:rPr>
          <w:rFonts w:ascii="Times New Roman" w:hAnsi="Times New Roman" w:eastAsia="Arial Unicode MS" w:cs="Times New Roman"/>
          <w:color w:val="000000"/>
          <w:sz w:val="28"/>
          <w:szCs w:val="28"/>
        </w:rPr>
      </w:pPr>
      <w:r>
        <w:rPr>
          <w:rFonts w:ascii="Times New Roman" w:hAnsi="Times New Roman" w:eastAsia="Arial Unicode MS" w:cs="Times New Roman"/>
          <w:color w:val="000000"/>
          <w:sz w:val="28"/>
          <w:szCs w:val="28"/>
        </w:rPr>
        <w:t>методического совета СДЮТиЭ</w:t>
      </w:r>
    </w:p>
    <w:p>
      <w:pPr>
        <w:widowControl w:val="0"/>
        <w:autoSpaceDE w:val="0"/>
        <w:autoSpaceDN w:val="0"/>
        <w:adjustRightInd w:val="0"/>
        <w:spacing w:line="240" w:lineRule="auto"/>
        <w:ind w:left="4248"/>
        <w:rPr>
          <w:rFonts w:ascii="Times New Roman" w:hAnsi="Times New Roman" w:eastAsia="Arial Unicode MS" w:cs="Times New Roman"/>
          <w:color w:val="000000"/>
          <w:sz w:val="28"/>
          <w:szCs w:val="28"/>
        </w:rPr>
      </w:pPr>
      <w:r>
        <w:rPr>
          <w:rFonts w:ascii="Times New Roman" w:hAnsi="Times New Roman" w:eastAsia="Arial Unicode MS" w:cs="Times New Roman"/>
          <w:color w:val="000000"/>
          <w:sz w:val="28"/>
          <w:szCs w:val="28"/>
        </w:rPr>
        <w:t>протокол  №  _____ от_ __________2023 г.</w:t>
      </w:r>
    </w:p>
    <w:p>
      <w:pPr>
        <w:widowControl w:val="0"/>
        <w:autoSpaceDE w:val="0"/>
        <w:autoSpaceDN w:val="0"/>
        <w:adjustRightInd w:val="0"/>
        <w:spacing w:line="240" w:lineRule="auto"/>
        <w:ind w:left="4248"/>
        <w:rPr>
          <w:rFonts w:ascii="Times New Roman" w:hAnsi="Times New Roman" w:eastAsia="Arial Unicode MS" w:cs="Times New Roman"/>
          <w:color w:val="000000"/>
          <w:sz w:val="28"/>
          <w:szCs w:val="28"/>
        </w:rPr>
      </w:pPr>
      <w:r>
        <w:rPr>
          <w:rFonts w:ascii="Times New Roman" w:hAnsi="Times New Roman" w:eastAsia="Arial Unicode MS" w:cs="Times New Roman"/>
          <w:color w:val="000000"/>
          <w:sz w:val="28"/>
          <w:szCs w:val="28"/>
        </w:rPr>
        <w:t>директор СДЮТиЭ________Бородов И.Л.</w:t>
      </w:r>
    </w:p>
    <w:p>
      <w:pPr>
        <w:widowControl w:val="0"/>
        <w:autoSpaceDE w:val="0"/>
        <w:autoSpaceDN w:val="0"/>
        <w:adjustRightInd w:val="0"/>
        <w:spacing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СДЮТиЭ №___ от _______2023 г.</w:t>
      </w:r>
    </w:p>
    <w:p>
      <w:pPr>
        <w:widowControl w:val="0"/>
        <w:autoSpaceDE w:val="0"/>
        <w:autoSpaceDN w:val="0"/>
        <w:adjustRightInd w:val="0"/>
        <w:ind w:left="1418" w:firstLine="709"/>
        <w:rPr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ind w:left="1418" w:firstLine="709"/>
        <w:jc w:val="center"/>
        <w:rPr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ind w:left="1418" w:firstLine="709"/>
        <w:jc w:val="center"/>
        <w:rPr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ind w:left="1418" w:firstLine="709"/>
        <w:jc w:val="center"/>
        <w:rPr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eastAsia="Arial Unicode MS" w:cs="Times New Roman CYR"/>
          <w:color w:val="000000"/>
          <w:sz w:val="28"/>
          <w:szCs w:val="28"/>
        </w:rPr>
      </w:pPr>
      <w:r>
        <w:rPr>
          <w:rFonts w:ascii="Times New Roman CYR" w:hAnsi="Times New Roman CYR" w:eastAsia="Arial Unicode MS" w:cs="Times New Roman CYR"/>
          <w:color w:val="000000"/>
          <w:sz w:val="28"/>
          <w:szCs w:val="28"/>
        </w:rPr>
        <w:t xml:space="preserve">ДОПОЛНИТЕЛЬНАЯ ОБЩЕОБРАЗОВАТЕЛЬНАЯ </w:t>
      </w:r>
    </w:p>
    <w:p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eastAsia="Arial Unicode MS" w:cs="Times New Roman CYR"/>
          <w:color w:val="000000"/>
          <w:sz w:val="28"/>
          <w:szCs w:val="28"/>
        </w:rPr>
      </w:pPr>
      <w:r>
        <w:rPr>
          <w:rFonts w:ascii="Times New Roman CYR" w:hAnsi="Times New Roman CYR" w:eastAsia="Arial Unicode MS" w:cs="Times New Roman CYR"/>
          <w:color w:val="000000"/>
          <w:sz w:val="28"/>
          <w:szCs w:val="28"/>
        </w:rPr>
        <w:t xml:space="preserve">ОБЩЕРАЗВИВАЮЩАЯ ПРОГРАММА 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sz w:val="24"/>
          <w:szCs w:val="24"/>
          <w:lang w:eastAsia="ru-RU"/>
        </w:rPr>
      </w:pPr>
    </w:p>
    <w:p>
      <w:pPr>
        <w:spacing w:after="0" w:line="240" w:lineRule="auto"/>
        <w:jc w:val="center"/>
        <w:rPr>
          <w:rFonts w:ascii="Century Gothic" w:hAnsi="Century Gothic" w:eastAsia="Calibri" w:cs="Times New Roman"/>
          <w:b/>
          <w:bCs/>
          <w:i/>
          <w:iCs/>
          <w:sz w:val="52"/>
          <w:szCs w:val="52"/>
          <w:lang w:eastAsia="ru-RU"/>
        </w:rPr>
      </w:pPr>
      <w:r>
        <w:rPr>
          <w:rFonts w:ascii="Century Gothic" w:hAnsi="Century Gothic" w:eastAsia="Calibri" w:cs="Times New Roman"/>
          <w:b/>
          <w:bCs/>
          <w:i/>
          <w:iCs/>
          <w:sz w:val="52"/>
          <w:szCs w:val="52"/>
          <w:lang w:eastAsia="ru-RU"/>
        </w:rPr>
        <w:t xml:space="preserve"> «Мы и окружающая  среда»       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sz w:val="24"/>
          <w:szCs w:val="24"/>
          <w:lang w:eastAsia="ru-RU"/>
        </w:rPr>
      </w:pPr>
    </w:p>
    <w:p>
      <w:pPr>
        <w:spacing w:after="0" w:line="360" w:lineRule="auto"/>
        <w:jc w:val="center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>для учащихся 11-12  лет</w:t>
      </w:r>
    </w:p>
    <w:p>
      <w:pPr>
        <w:spacing w:after="0" w:line="360" w:lineRule="auto"/>
        <w:jc w:val="center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>на 1 год обучения</w:t>
      </w:r>
    </w:p>
    <w:p>
      <w:pPr>
        <w:spacing w:after="0" w:line="360" w:lineRule="auto"/>
        <w:jc w:val="center"/>
        <w:rPr>
          <w:rFonts w:ascii="Times New Roman" w:hAnsi="Times New Roman" w:eastAsia="Calibri" w:cs="Times New Roman"/>
          <w:sz w:val="24"/>
          <w:szCs w:val="24"/>
          <w:lang w:eastAsia="ru-RU"/>
        </w:rPr>
      </w:pPr>
    </w:p>
    <w:p>
      <w:pPr>
        <w:keepNext/>
        <w:spacing w:after="0"/>
        <w:jc w:val="right"/>
        <w:outlineLvl w:val="0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>Автор-составитель:</w:t>
      </w:r>
    </w:p>
    <w:p>
      <w:pPr>
        <w:keepNext/>
        <w:spacing w:after="0" w:line="240" w:lineRule="auto"/>
        <w:jc w:val="right"/>
        <w:outlineLvl w:val="0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>педагог  дополнительного образования</w:t>
      </w:r>
    </w:p>
    <w:p>
      <w:pPr>
        <w:keepNext/>
        <w:spacing w:after="0" w:line="240" w:lineRule="auto"/>
        <w:jc w:val="right"/>
        <w:outlineLvl w:val="0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>Миннуллина Алена Евгеньевна</w:t>
      </w:r>
    </w:p>
    <w:p>
      <w:pPr>
        <w:keepNext/>
        <w:spacing w:after="0" w:line="240" w:lineRule="auto"/>
        <w:outlineLvl w:val="0"/>
        <w:rPr>
          <w:rFonts w:ascii="Times New Roman" w:hAnsi="Times New Roman" w:eastAsia="Calibri" w:cs="Times New Roman"/>
          <w:b/>
          <w:bCs/>
          <w:sz w:val="28"/>
          <w:szCs w:val="28"/>
          <w:lang w:eastAsia="ru-RU"/>
        </w:rPr>
      </w:pPr>
    </w:p>
    <w:p>
      <w:pPr>
        <w:keepNext/>
        <w:spacing w:after="0" w:line="240" w:lineRule="auto"/>
        <w:outlineLvl w:val="0"/>
        <w:rPr>
          <w:rFonts w:ascii="Century Gothic" w:hAnsi="Century Gothic" w:eastAsia="Calibri" w:cs="Times New Roman"/>
          <w:i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 xml:space="preserve">                                                                      Казань</w:t>
      </w:r>
      <w:r>
        <w:rPr>
          <w:rFonts w:ascii="Century Gothic" w:hAnsi="Century Gothic" w:eastAsia="Calibri" w:cs="Times New Roman"/>
          <w:i/>
          <w:iCs/>
          <w:sz w:val="40"/>
          <w:szCs w:val="24"/>
          <w:lang w:eastAsia="ru-RU"/>
        </w:rPr>
        <w:t xml:space="preserve"> </w:t>
      </w:r>
    </w:p>
    <w:p>
      <w:pPr>
        <w:keepNext/>
        <w:spacing w:after="0" w:line="240" w:lineRule="auto"/>
        <w:outlineLvl w:val="0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40"/>
          <w:szCs w:val="24"/>
          <w:lang w:eastAsia="ru-RU"/>
        </w:rPr>
        <w:t xml:space="preserve">                                                2023г</w:t>
      </w:r>
      <w:r>
        <w:rPr>
          <w:rFonts w:ascii="Times New Roman" w:hAnsi="Times New Roman" w:eastAsia="Calibri" w:cs="Times New Roman"/>
          <w:iCs/>
          <w:sz w:val="24"/>
          <w:szCs w:val="24"/>
          <w:lang w:eastAsia="ru-RU"/>
        </w:rPr>
        <w:t>.</w:t>
      </w:r>
    </w:p>
    <w:p>
      <w:pPr>
        <w:spacing w:after="0" w:line="240" w:lineRule="auto"/>
        <w:ind w:left="2124" w:firstLine="708"/>
        <w:jc w:val="center"/>
        <w:rPr>
          <w:rFonts w:ascii="Century Gothic" w:hAnsi="Century Gothic" w:eastAsia="Calibri" w:cs="Times New Roman"/>
          <w:i/>
          <w:iCs/>
          <w:sz w:val="28"/>
          <w:szCs w:val="24"/>
          <w:lang w:eastAsia="ru-RU"/>
        </w:rPr>
      </w:pPr>
      <w:r>
        <w:rPr>
          <w:rFonts w:ascii="Century Gothic" w:hAnsi="Century Gothic" w:eastAsia="Calibri" w:cs="Times New Roman"/>
          <w:i/>
          <w:iCs/>
          <w:sz w:val="28"/>
          <w:szCs w:val="24"/>
          <w:lang w:eastAsia="ru-RU"/>
        </w:rPr>
        <w:t xml:space="preserve"> </w:t>
      </w:r>
    </w:p>
    <w:p>
      <w:pPr>
        <w:spacing w:after="0" w:line="480" w:lineRule="auto"/>
        <w:jc w:val="center"/>
        <w:rPr>
          <w:rFonts w:ascii="Times New Roman" w:hAnsi="Times New Roman" w:eastAsia="Calibri" w:cs="Times New Roman"/>
          <w:b/>
          <w:iCs/>
          <w:sz w:val="36"/>
          <w:szCs w:val="24"/>
          <w:lang w:eastAsia="ru-RU"/>
        </w:rPr>
      </w:pPr>
      <w:r>
        <w:rPr>
          <w:rFonts w:ascii="Times New Roman" w:hAnsi="Times New Roman" w:eastAsia="Calibri" w:cs="Times New Roman"/>
          <w:b/>
          <w:iCs/>
          <w:sz w:val="36"/>
          <w:szCs w:val="24"/>
          <w:lang w:eastAsia="ru-RU"/>
        </w:rPr>
        <w:t>Оглавление</w:t>
      </w:r>
    </w:p>
    <w:p>
      <w:pPr>
        <w:pStyle w:val="22"/>
        <w:numPr>
          <w:ilvl w:val="0"/>
          <w:numId w:val="1"/>
        </w:num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28"/>
          <w:szCs w:val="24"/>
          <w:lang w:eastAsia="ru-RU"/>
        </w:rPr>
        <w:t>Пояснительная записка                                                                               3</w:t>
      </w:r>
    </w:p>
    <w:p>
      <w:pPr>
        <w:pStyle w:val="22"/>
        <w:numPr>
          <w:ilvl w:val="0"/>
          <w:numId w:val="1"/>
        </w:num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28"/>
          <w:szCs w:val="24"/>
          <w:lang w:eastAsia="ru-RU"/>
        </w:rPr>
        <w:t>Учебный план                                                                                             10</w:t>
      </w:r>
    </w:p>
    <w:p>
      <w:pPr>
        <w:pStyle w:val="22"/>
        <w:numPr>
          <w:ilvl w:val="0"/>
          <w:numId w:val="1"/>
        </w:num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28"/>
          <w:szCs w:val="24"/>
          <w:lang w:eastAsia="ru-RU"/>
        </w:rPr>
        <w:t>Учебно-тематический план 1 года обучения                                           11</w:t>
      </w:r>
    </w:p>
    <w:p>
      <w:pPr>
        <w:pStyle w:val="22"/>
        <w:numPr>
          <w:ilvl w:val="0"/>
          <w:numId w:val="1"/>
        </w:num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28"/>
          <w:szCs w:val="24"/>
          <w:lang w:eastAsia="ru-RU"/>
        </w:rPr>
        <w:t xml:space="preserve">Содержание программы 1 года обучения                                                12                        </w:t>
      </w:r>
    </w:p>
    <w:p>
      <w:pPr>
        <w:pStyle w:val="22"/>
        <w:numPr>
          <w:ilvl w:val="0"/>
          <w:numId w:val="1"/>
        </w:num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28"/>
          <w:szCs w:val="24"/>
          <w:lang w:eastAsia="ru-RU"/>
        </w:rPr>
        <w:t>Календарно учебный график                                                                     14</w:t>
      </w:r>
    </w:p>
    <w:p>
      <w:pPr>
        <w:pStyle w:val="22"/>
        <w:numPr>
          <w:ilvl w:val="0"/>
          <w:numId w:val="1"/>
        </w:num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28"/>
          <w:szCs w:val="24"/>
          <w:lang w:eastAsia="ru-RU"/>
        </w:rPr>
        <w:t xml:space="preserve">Диагностический инструментарий                                                           18                     </w:t>
      </w:r>
    </w:p>
    <w:p>
      <w:pPr>
        <w:pStyle w:val="22"/>
        <w:numPr>
          <w:ilvl w:val="0"/>
          <w:numId w:val="1"/>
        </w:num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28"/>
          <w:szCs w:val="24"/>
          <w:lang w:eastAsia="ru-RU"/>
        </w:rPr>
        <w:t>Методическое обеспечение программы                                                   18</w:t>
      </w:r>
    </w:p>
    <w:p>
      <w:pPr>
        <w:pStyle w:val="22"/>
        <w:numPr>
          <w:ilvl w:val="0"/>
          <w:numId w:val="1"/>
        </w:num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28"/>
          <w:szCs w:val="24"/>
          <w:lang w:eastAsia="ru-RU"/>
        </w:rPr>
        <w:t>Условия реализации программы                                                               20</w:t>
      </w:r>
    </w:p>
    <w:p>
      <w:pPr>
        <w:pStyle w:val="22"/>
        <w:numPr>
          <w:ilvl w:val="0"/>
          <w:numId w:val="1"/>
        </w:num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  <w:r>
        <w:rPr>
          <w:rFonts w:ascii="Times New Roman" w:hAnsi="Times New Roman" w:eastAsia="Calibri" w:cs="Times New Roman"/>
          <w:iCs/>
          <w:sz w:val="28"/>
          <w:szCs w:val="24"/>
          <w:lang w:eastAsia="ru-RU"/>
        </w:rPr>
        <w:t>Список информационных ресурсов                                                          20</w:t>
      </w: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spacing w:after="0" w:line="480" w:lineRule="auto"/>
        <w:rPr>
          <w:rFonts w:ascii="Times New Roman" w:hAnsi="Times New Roman" w:eastAsia="Calibri" w:cs="Times New Roman"/>
          <w:iCs/>
          <w:sz w:val="28"/>
          <w:szCs w:val="24"/>
          <w:lang w:eastAsia="ru-RU"/>
        </w:rPr>
      </w:pPr>
    </w:p>
    <w:p>
      <w:pPr>
        <w:keepNext/>
        <w:spacing w:after="0" w:line="360" w:lineRule="auto"/>
        <w:jc w:val="center"/>
        <w:outlineLvl w:val="0"/>
        <w:rPr>
          <w:rFonts w:ascii="Times New Roman" w:hAnsi="Times New Roman" w:eastAsia="Calibri" w:cs="Times New Roman"/>
          <w:b/>
          <w:sz w:val="36"/>
          <w:lang w:eastAsia="ru-RU"/>
        </w:rPr>
      </w:pPr>
      <w:r>
        <w:rPr>
          <w:rFonts w:ascii="Times New Roman" w:hAnsi="Times New Roman" w:eastAsia="Calibri" w:cs="Times New Roman"/>
          <w:b/>
          <w:sz w:val="36"/>
          <w:lang w:eastAsia="ru-RU"/>
        </w:rPr>
        <w:t>Пояснительная записка.</w:t>
      </w:r>
    </w:p>
    <w:p>
      <w:pPr>
        <w:keepNext/>
        <w:spacing w:after="0" w:line="360" w:lineRule="auto"/>
        <w:jc w:val="both"/>
        <w:outlineLvl w:val="0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bCs/>
          <w:sz w:val="28"/>
          <w:lang w:eastAsia="ru-RU"/>
        </w:rPr>
        <w:t>Окружающий</w:t>
      </w:r>
      <w:r>
        <w:rPr>
          <w:rFonts w:ascii="Times New Roman" w:hAnsi="Times New Roman" w:eastAsia="Calibri" w:cs="Times New Roman"/>
          <w:b/>
          <w:bCs/>
          <w:sz w:val="28"/>
          <w:lang w:eastAsia="ru-RU"/>
        </w:rPr>
        <w:t xml:space="preserve"> </w:t>
      </w:r>
      <w:r>
        <w:rPr>
          <w:rFonts w:ascii="Times New Roman" w:hAnsi="Times New Roman" w:eastAsia="Calibri" w:cs="Times New Roman"/>
          <w:bCs/>
          <w:sz w:val="28"/>
          <w:lang w:eastAsia="ru-RU"/>
        </w:rPr>
        <w:t>мир открывает свои тайны не сразу. Ребёнок движется к ним маленькими осторожными шагами. Все дети разные по характеру, по темпераменту, по способностям, но все они стремятся к познанию окружающего мира и к самовыражению.</w:t>
      </w:r>
      <w:r>
        <w:rPr>
          <w:rFonts w:ascii="Times New Roman" w:hAnsi="Times New Roman" w:eastAsia="Calibri" w:cs="Times New Roman"/>
          <w:sz w:val="28"/>
          <w:lang w:eastAsia="ru-RU"/>
        </w:rPr>
        <w:t xml:space="preserve"> Предложенная программа «Мы и окружающая среда» позволяет повысить качества образовательного процесса, усиление его индивидуально-личностной направленности с целью воспитания свободно мыслящей, гуманистически ориентированной личности, адаптированной к условиям нестабильного, быстро меняющегося социума. Именно в этот период ребенок начинает задумываться о своей будущей профессии, он фантазирует, каким он будет. Данный возраст характеризуется любознательностью, любопытством, огромным желанием и умением собирать информацию о мире профессий и охотно выбирать соответственную роль в игровой деятельности.</w:t>
      </w:r>
    </w:p>
    <w:p>
      <w:pPr>
        <w:keepNext/>
        <w:spacing w:after="0" w:line="360" w:lineRule="auto"/>
        <w:ind w:firstLine="708"/>
        <w:jc w:val="both"/>
        <w:outlineLvl w:val="0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Школьное экологическое образование - важное звено в общей системе образования призвано сформировать экологически грамотных людей, понимающих экологические закономерности, связи между живыми организмами, их эволюцию, причины их видового разнообразия и установить гармоничные отношения с природой, обществом, самим собой, со всем живым как главной ценностью на Земле. </w:t>
      </w:r>
    </w:p>
    <w:p>
      <w:pPr>
        <w:keepNext/>
        <w:spacing w:after="0" w:line="360" w:lineRule="auto"/>
        <w:ind w:firstLine="708"/>
        <w:jc w:val="both"/>
        <w:outlineLvl w:val="0"/>
        <w:rPr>
          <w:rFonts w:ascii="Times New Roman" w:hAnsi="Times New Roman" w:eastAsia="Calibri" w:cs="Times New Roman"/>
          <w:b/>
          <w:sz w:val="36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Экологическое краеведение в школе играет существенную педагогическую роль в идейно – политическом, трудовом, нравственном и эстетическом воспитании учащихся, а также занимает важное место в формировании патриотических качеств личности. Значимость данного направления краеведения состоит в том, что оно, расширяя и обогащая знания школьников о родных местах, прививает им любовь и уважение к истории и культуре родного края, помогает полнее ощутить и осознать связь истории своего города с историей Родины, воспитывает чувство гордости за прошлое  и настоящее своего края.</w:t>
      </w:r>
    </w:p>
    <w:p>
      <w:pPr>
        <w:pStyle w:val="27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Нормативные </w:t>
      </w:r>
      <w:r>
        <w:rPr>
          <w:rStyle w:val="31"/>
          <w:iCs/>
          <w:sz w:val="28"/>
          <w:szCs w:val="28"/>
        </w:rPr>
        <w:t>документы, с учетом которых составлена программа</w:t>
      </w:r>
      <w:r>
        <w:rPr>
          <w:rStyle w:val="32"/>
          <w:sz w:val="28"/>
          <w:szCs w:val="28"/>
        </w:rPr>
        <w:t>:</w:t>
      </w:r>
    </w:p>
    <w:p>
      <w:pPr>
        <w:pStyle w:val="27"/>
        <w:numPr>
          <w:ilvl w:val="0"/>
          <w:numId w:val="2"/>
        </w:numPr>
        <w:spacing w:line="360" w:lineRule="auto"/>
        <w:jc w:val="both"/>
        <w:rPr>
          <w:rStyle w:val="31"/>
          <w:sz w:val="28"/>
          <w:szCs w:val="28"/>
        </w:rPr>
      </w:pPr>
      <w:r>
        <w:rPr>
          <w:rStyle w:val="31"/>
          <w:sz w:val="28"/>
          <w:szCs w:val="28"/>
        </w:rPr>
        <w:t>Конституция РФ.</w:t>
      </w:r>
    </w:p>
    <w:p>
      <w:pPr>
        <w:pStyle w:val="27"/>
        <w:numPr>
          <w:ilvl w:val="0"/>
          <w:numId w:val="2"/>
        </w:numPr>
        <w:spacing w:line="360" w:lineRule="auto"/>
        <w:jc w:val="both"/>
        <w:rPr>
          <w:rStyle w:val="31"/>
          <w:sz w:val="28"/>
          <w:szCs w:val="28"/>
        </w:rPr>
      </w:pPr>
      <w:r>
        <w:rPr>
          <w:rStyle w:val="31"/>
          <w:sz w:val="28"/>
          <w:szCs w:val="28"/>
        </w:rPr>
        <w:t xml:space="preserve"> «Об образовании в Российской Федерации» закон №273-ФЗ от 29.12.2012 г</w:t>
      </w:r>
      <w:r>
        <w:rPr>
          <w:rStyle w:val="31"/>
          <w:rFonts w:hint="default"/>
          <w:sz w:val="28"/>
          <w:szCs w:val="28"/>
          <w:lang w:val="ru-RU"/>
        </w:rPr>
        <w:t xml:space="preserve"> </w:t>
      </w:r>
      <w:r>
        <w:rPr>
          <w:rStyle w:val="31"/>
          <w:rFonts w:hint="default"/>
          <w:sz w:val="28"/>
          <w:szCs w:val="28"/>
          <w:lang w:val="en-US"/>
        </w:rPr>
        <w:t xml:space="preserve">( </w:t>
      </w:r>
      <w:r>
        <w:rPr>
          <w:rStyle w:val="31"/>
          <w:rFonts w:hint="default"/>
          <w:sz w:val="28"/>
          <w:szCs w:val="28"/>
          <w:lang w:val="ru-RU"/>
        </w:rPr>
        <w:t>ред. от 04.08.2023г).</w:t>
      </w:r>
    </w:p>
    <w:p>
      <w:pPr>
        <w:pStyle w:val="27"/>
        <w:numPr>
          <w:ilvl w:val="0"/>
          <w:numId w:val="2"/>
        </w:numPr>
        <w:spacing w:line="360" w:lineRule="auto"/>
        <w:jc w:val="both"/>
        <w:rPr>
          <w:rStyle w:val="31"/>
          <w:sz w:val="28"/>
          <w:szCs w:val="28"/>
        </w:rPr>
      </w:pPr>
      <w:r>
        <w:rPr>
          <w:rStyle w:val="31"/>
          <w:sz w:val="28"/>
          <w:szCs w:val="28"/>
        </w:rPr>
        <w:t xml:space="preserve">«Концепция развития дополнительного образования до 2030 года» (утверждена распоряжением Правительства РФ от 31.03.2022 № 678-р) </w:t>
      </w:r>
    </w:p>
    <w:p>
      <w:pPr>
        <w:pStyle w:val="27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rStyle w:val="31"/>
          <w:sz w:val="28"/>
          <w:szCs w:val="28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>
      <w:pPr>
        <w:pStyle w:val="27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rStyle w:val="31"/>
          <w:sz w:val="28"/>
          <w:szCs w:val="28"/>
        </w:rPr>
        <w:t>«Санитарно-эпидемиологические требования к организациям воспитания и обучения, отдыха и оздоровления детей и молодёжи» ( Постановление Главного государственного санитарного врача РФ от 28.09.2020 № 28)</w:t>
      </w:r>
    </w:p>
    <w:p>
      <w:pPr>
        <w:pStyle w:val="27"/>
        <w:spacing w:line="360" w:lineRule="auto"/>
        <w:jc w:val="both"/>
        <w:rPr>
          <w:sz w:val="28"/>
          <w:szCs w:val="28"/>
        </w:rPr>
      </w:pPr>
      <w:r>
        <w:rPr>
          <w:rStyle w:val="31"/>
          <w:sz w:val="28"/>
          <w:szCs w:val="28"/>
        </w:rPr>
        <w:t>Должностная инструкция педагога дополнительного образования.</w:t>
      </w:r>
      <w:r>
        <w:rPr>
          <w:rStyle w:val="32"/>
          <w:sz w:val="28"/>
          <w:szCs w:val="28"/>
        </w:rPr>
        <w:t> </w:t>
      </w:r>
    </w:p>
    <w:p>
      <w:pPr>
        <w:pStyle w:val="27"/>
        <w:spacing w:line="360" w:lineRule="auto"/>
        <w:jc w:val="both"/>
        <w:rPr>
          <w:rStyle w:val="32"/>
          <w:sz w:val="28"/>
          <w:szCs w:val="28"/>
        </w:rPr>
      </w:pPr>
      <w:r>
        <w:rPr>
          <w:rStyle w:val="31"/>
          <w:sz w:val="28"/>
          <w:szCs w:val="28"/>
        </w:rPr>
        <w:t>Инструкции по ОТ.</w:t>
      </w:r>
      <w:r>
        <w:rPr>
          <w:rStyle w:val="32"/>
          <w:sz w:val="28"/>
          <w:szCs w:val="28"/>
        </w:rPr>
        <w:t> /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Краткое описание программы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Программа “Мы и окружающая среда” относится к естественнонаучному направлению с практической ориентацией и направлена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на формирование у учащихся системы знаний об окружающем мире; развитие навыков изучения и сохранения живой природы, рационального природопользования, экологической культуры и любви к природе родного края.</w:t>
      </w:r>
    </w:p>
    <w:p>
      <w:pPr>
        <w:pStyle w:val="27"/>
        <w:spacing w:line="360" w:lineRule="auto"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sz w:val="28"/>
          <w:szCs w:val="28"/>
        </w:rPr>
        <w:t>Дополнительная общеразвивающая программа «Мы и окружающая среда»  разработана для учащихся школьного возраста.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дополнительная общеобразовательная программа соотносится с тенденциями развития дополнительного образования и согласно Концепции развития дополнительного образования способствует:</w:t>
      </w:r>
    </w:p>
    <w:p>
      <w:pPr>
        <w:keepNext/>
        <w:spacing w:after="0" w:line="360" w:lineRule="auto"/>
        <w:jc w:val="both"/>
        <w:outlineLvl w:val="0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Calibri" w:cs="Times New Roman"/>
          <w:sz w:val="28"/>
          <w:lang w:eastAsia="ru-RU"/>
        </w:rPr>
        <w:t>улучшению здоровья, физического развития, повышения работоспособности учащихся;</w:t>
      </w:r>
    </w:p>
    <w:p>
      <w:pPr>
        <w:keepNext/>
        <w:spacing w:after="0" w:line="360" w:lineRule="auto"/>
        <w:jc w:val="both"/>
        <w:outlineLvl w:val="0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 </w:t>
      </w:r>
      <w:r>
        <w:rPr>
          <w:rFonts w:ascii="Times New Roman" w:hAnsi="Times New Roman" w:eastAsia="Calibri" w:cs="Times New Roman"/>
          <w:sz w:val="28"/>
          <w:lang w:eastAsia="ru-RU"/>
        </w:rPr>
        <w:t>приобретений знаний и понятий в области гигиены, медицины и поведения в экстремальных ситуациях, необходимых навыков по физической культуре, развитие основных жизненных навыков;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 созданию необходимых условий для личностного развития обучающихся, позитивной социализации и профессионального самоопределения; 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 удовлетворению индивидуальных потребностей обучающихся в интеллектуальном развитии, а также в занятиях естественнонаучного направления; 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 формирование и развитие творческих способностей учащихся, выявление, развитие и поддержку талантливых учащихся; 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i/>
          <w:iCs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shd w:val="clear" w:color="auto" w:fill="FFFFFF"/>
          <w:lang w:eastAsia="ru-RU"/>
        </w:rPr>
        <w:t>Актуальность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eastAsia="ru-RU"/>
        </w:rPr>
        <w:t> программы обусловлена тем, что человечество неразрывно связано с природой, и необходимо  детей знакомить с разнообразием окружающего мира.</w:t>
      </w:r>
    </w:p>
    <w:p>
      <w:pPr>
        <w:keepNext/>
        <w:spacing w:after="0" w:line="360" w:lineRule="auto"/>
        <w:jc w:val="both"/>
        <w:outlineLvl w:val="0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b/>
          <w:bCs/>
          <w:sz w:val="28"/>
          <w:lang w:eastAsia="ru-RU"/>
        </w:rPr>
        <w:t>Новизна программы </w:t>
      </w:r>
      <w:r>
        <w:rPr>
          <w:rFonts w:ascii="Times New Roman" w:hAnsi="Times New Roman" w:eastAsia="Calibri" w:cs="Times New Roman"/>
          <w:sz w:val="28"/>
          <w:lang w:eastAsia="ru-RU"/>
        </w:rPr>
        <w:t>в том, что программа носит комплексный интегративный характер, направлена на интеграцию разных видов деятельности ребёнка, охватывает основные направления его развития и совмещает в себе экологическое образование и экскурсии на природу. Программа составлена с учетом национально – регионального компонента и профилактики здорового образа жизни.</w:t>
      </w:r>
      <w:r>
        <w:rPr>
          <w:rFonts w:ascii="Times New Roman" w:hAnsi="Times New Roman" w:eastAsia="Calibri" w:cs="Times New Roman"/>
          <w:b/>
          <w:bCs/>
          <w:i/>
          <w:iCs/>
          <w:sz w:val="28"/>
          <w:lang w:eastAsia="ru-RU"/>
        </w:rPr>
        <w:t xml:space="preserve">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Цель программы:</w:t>
      </w:r>
      <w:r>
        <w:rPr>
          <w:rFonts w:ascii="Times New Roman" w:hAnsi="Times New Roman" w:eastAsia="Calibri" w:cs="Times New Roman"/>
          <w:sz w:val="28"/>
          <w:lang w:eastAsia="ru-RU"/>
        </w:rPr>
        <w:t xml:space="preserve"> развитие личностных качеств учащихся на основе общечеловеческих нравственных ценностей: гуманизма, любви, толерантности;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b/>
          <w:bCs/>
          <w:sz w:val="28"/>
          <w:lang w:eastAsia="ru-RU"/>
        </w:rPr>
      </w:pPr>
      <w:r>
        <w:rPr>
          <w:rFonts w:ascii="Times New Roman" w:hAnsi="Times New Roman" w:eastAsia="Calibri" w:cs="Times New Roman"/>
          <w:b/>
          <w:bCs/>
          <w:sz w:val="28"/>
          <w:lang w:eastAsia="ru-RU"/>
        </w:rPr>
        <w:t>Задачи программы:</w:t>
      </w:r>
    </w:p>
    <w:p>
      <w:pPr>
        <w:keepNext/>
        <w:spacing w:after="0" w:line="360" w:lineRule="auto"/>
        <w:jc w:val="both"/>
        <w:outlineLvl w:val="0"/>
        <w:rPr>
          <w:rFonts w:ascii="Times New Roman" w:hAnsi="Times New Roman" w:eastAsia="Calibri" w:cs="Times New Roman"/>
          <w:b/>
          <w:bCs/>
          <w:i/>
          <w:sz w:val="28"/>
          <w:lang w:eastAsia="ru-RU"/>
        </w:rPr>
      </w:pPr>
      <w:r>
        <w:rPr>
          <w:rFonts w:ascii="Times New Roman" w:hAnsi="Times New Roman" w:eastAsia="Calibri" w:cs="Times New Roman"/>
          <w:bCs/>
          <w:i/>
          <w:sz w:val="28"/>
          <w:lang w:eastAsia="ru-RU"/>
        </w:rPr>
        <w:t>Обучающие</w:t>
      </w:r>
      <w:r>
        <w:rPr>
          <w:rFonts w:ascii="Times New Roman" w:hAnsi="Times New Roman" w:eastAsia="Calibri" w:cs="Times New Roman"/>
          <w:b/>
          <w:bCs/>
          <w:i/>
          <w:sz w:val="28"/>
          <w:lang w:eastAsia="ru-RU"/>
        </w:rPr>
        <w:t>:</w:t>
      </w:r>
    </w:p>
    <w:p>
      <w:pPr>
        <w:keepNext/>
        <w:spacing w:after="0" w:line="360" w:lineRule="auto"/>
        <w:ind w:firstLine="140" w:firstLineChars="50"/>
        <w:jc w:val="both"/>
        <w:outlineLvl w:val="0"/>
        <w:rPr>
          <w:rFonts w:ascii="Times New Roman" w:hAnsi="Times New Roman" w:eastAsia="Calibri" w:cs="Times New Roman"/>
          <w:b/>
          <w:bCs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обучать навыкам здорового поведения и позитивного отношения к здоровому образу жизни;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- обучать правилам дорожного движения;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- обучать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умению наблюдать, описывать, строить предположения и предлагать способы их проверки, находить причинно - следственные связи;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- обучать навыкам безопасного поведения на улице,</w:t>
      </w:r>
      <w:r>
        <w:rPr>
          <w:rFonts w:ascii="Times New Roman" w:hAnsi="Times New Roman" w:eastAsia="Calibri" w:cs="Times New Roman"/>
          <w:b/>
          <w:bCs/>
          <w:i/>
          <w:iCs/>
          <w:sz w:val="28"/>
          <w:lang w:eastAsia="ru-RU"/>
        </w:rPr>
        <w:t xml:space="preserve"> </w:t>
      </w:r>
      <w:r>
        <w:rPr>
          <w:rFonts w:ascii="Times New Roman" w:hAnsi="Times New Roman" w:eastAsia="Calibri" w:cs="Times New Roman"/>
          <w:sz w:val="28"/>
          <w:lang w:eastAsia="ru-RU"/>
        </w:rPr>
        <w:t>в местах большого скопления людей, при встрече с незнакомыми людьми и животными;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- обучать навыкам принятия самостоятельных решений безопасного поведения в реальной жизни.;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</w:rPr>
        <w:t>Воспитательные</w:t>
      </w:r>
      <w:r>
        <w:rPr>
          <w:rFonts w:ascii="Times New Roman" w:hAnsi="Times New Roman" w:eastAsia="Times New Roman" w:cs="Times New Roman"/>
          <w:b/>
          <w:iCs/>
          <w:sz w:val="28"/>
          <w:szCs w:val="28"/>
          <w:lang w:eastAsia="ru-RU"/>
        </w:rPr>
        <w:t>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воспитывать лучшие духовно-нравственные качества: любовь к людям и природе, стремление к добрым поступкам, чистым помыслам и чувствам;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- </w:t>
      </w:r>
      <w:r>
        <w:rPr>
          <w:rFonts w:ascii="Times New Roman" w:hAnsi="Times New Roman" w:eastAsia="Times New Roman" w:cs="Times New Roman"/>
          <w:sz w:val="28"/>
          <w:szCs w:val="28"/>
        </w:rPr>
        <w:t>воспитывать чувства гражданственности и патриотизма, гордости за принадлежность к своей нации, гордости за свою Родину;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eastAsia="Times New Roman" w:cs="Times New Roman"/>
          <w:sz w:val="28"/>
          <w:szCs w:val="28"/>
        </w:rPr>
        <w:t>воспитывать чувства личной ответственности за происходящее в окружающем мире, потребности быть деятельным соучастником в общественной, учебной, трудовой и досуговой сферах жизни;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Развивающие: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i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- развивать творческое мышление, необходимое для практической деятельности в окружающем мире;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 w:eastAsia="Times New Roman" w:cs="Times New Roman"/>
          <w:sz w:val="28"/>
          <w:szCs w:val="28"/>
        </w:rPr>
        <w:t>развивать кругозор учащихся , познавательный интерес, интеллектуальные и творческие способности;</w:t>
      </w:r>
    </w:p>
    <w:p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развивать </w:t>
      </w:r>
      <w:r>
        <w:rPr>
          <w:rFonts w:ascii="Times New Roman" w:hAnsi="Times New Roman" w:eastAsia="Calibri" w:cs="Times New Roman"/>
          <w:sz w:val="28"/>
          <w:lang w:eastAsia="ru-RU"/>
        </w:rPr>
        <w:t>навыки безопасной жизнедеятельности в окружающей среде и природе, и соблюдение правил по гражданской обороне;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highlight w:val="yellow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Данная программа основана на взаимосвязи процессов обучения, воспитания и развития учащихся. Основными принципами работы по программе являются: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  <w:t>принцип доступности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выражается в соответствии образовательного материала возрастным особенностям детей и подростков;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  <w:t>принцип сознательности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предусматривает заинтересованное, а не механическое усвоение воспитанниками знаний, умений и навыков;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- </w:t>
      </w:r>
      <w:r>
        <w:rPr>
          <w:rFonts w:ascii="Times New Roman" w:hAnsi="Times New Roman" w:eastAsia="Times New Roman" w:cs="Times New Roman"/>
          <w:bCs/>
          <w:i/>
          <w:sz w:val="28"/>
          <w:szCs w:val="28"/>
          <w:lang w:eastAsia="ru-RU"/>
        </w:rPr>
        <w:t>принцип наглядности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 xml:space="preserve"> заключается в построении учебного процесса с опорой на чувственно – практический опыт учащихся, на непосредственное восприятие технических устройств, а также образов в виде реальных и условных изображений.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Содержание занятий дифференцированно, с учетом возрастных и индивидуальных особенностей детей и подростков. В программе отражены условия для индивидуального творчества, а также для раннего личностного и профессионального самоопределения детей, их самореализации и саморазвития. Теоретические и практические занятия проводятся с использованием наглядного материала.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 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>Отличительная особенность программы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 состоит в интеграции различных видов деятельности на одном занятии: научно-познавательной, игровой, практической.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Cs/>
          <w:sz w:val="28"/>
          <w:szCs w:val="28"/>
          <w:lang w:eastAsia="ru-RU"/>
        </w:rPr>
        <w:t xml:space="preserve">Ведущие теоретические идеи, на которых базируется данная программа: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является то, что она дает возможность детям познакомиться с окружающим миром во всем его многообразии, способствует развитию мировоззрения, ценностным ориентациям, установкам и активной деятельности по охране окружающей среды.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</w:t>
      </w:r>
      <w:r>
        <w:rPr>
          <w:rFonts w:ascii="Times New Roman" w:hAnsi="Times New Roman" w:cs="Times New Roman"/>
          <w:sz w:val="28"/>
          <w:szCs w:val="28"/>
        </w:rPr>
        <w:t xml:space="preserve"> данной дополнительной общеразвивающей программы состоит в возможности использования детьми приобретенных знаний в последующем освоении предметов общеобразовательных школ, а также в повседневной жизни.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Приобретенные экологические знания помогут ребятам определять возможные причины наблюдаемых в природе отрицательных изменений, а также определять необходимые меры охраны природы.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>А также педагогическая целесообразность</w:t>
      </w:r>
      <w:r>
        <w:rPr>
          <w:rFonts w:ascii="Times New Roman" w:hAnsi="Times New Roman" w:eastAsia="Times New Roman" w:cs="Times New Roman"/>
          <w:color w:val="FF0000"/>
          <w:sz w:val="28"/>
          <w:szCs w:val="28"/>
          <w:lang w:eastAsia="ru-RU"/>
        </w:rPr>
        <w:t>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данной программы заключается в практической направленности и предполагает экологическое просвещение обучающихся через: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-участие в проведении мероприятий по охране и защите окружающей среды;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-экскурсии;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-выполнение экологических проектов;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-проведение выставок, конкурсов, акций.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Возраст детей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 Программа рассчитана на детей 11 - 12 лет. 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Занятия проводятся в группах и индивидуально, сочетая принцип группового обучения с индивидуальным подходом.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Условия набора детей в коллектив: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принимаются все желающие.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Сроки реализации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: рассчитана на 1 год.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Формы и режим занятий</w:t>
      </w:r>
      <w:r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  <w:t>.</w:t>
      </w:r>
      <w:r>
        <w:rPr>
          <w:rFonts w:ascii="Times New Roman" w:hAnsi="Times New Roman" w:eastAsia="Times New Roman" w:cs="Times New Roman"/>
          <w:b/>
          <w:i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Занятия проводятся 2 раза в неделю по 2 часа. </w:t>
      </w:r>
      <w:r>
        <w:rPr>
          <w:rFonts w:ascii="Times New Roman" w:hAnsi="Times New Roman" w:eastAsia="Times New Roman" w:cs="Times New Roman"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Занятия проводятся на базе школы.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При организации занятия органически сочетаются все формы работы с учащимися: коллективные, индивидуальные, групповые и т.д. Режим организации занятий по данной дополнительной общеобразовательной программе определяется календарным учебном графиком.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Основная форма обучения – комплексное учебное занятие, включающее в себя вопросы теории и практики. На занятиях следует обращать особое внимание на соблюдение учащимися правил безопасности труда, противопожарных мероприятий, санитарии, личной гигиены.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Формы учебных занятий:</w:t>
      </w:r>
      <w:r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беседы, лекции, дискуссии, практические занятия, просмотр учебных фильмов, экскурсии, проекты, экологическая игра, круглый стол.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 Ожидаемые результаты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  <w:t>К концу  обучения учащиеся будут знать:</w:t>
      </w:r>
    </w:p>
    <w:p>
      <w:pPr>
        <w:spacing w:after="0" w:line="360" w:lineRule="auto"/>
        <w:jc w:val="both"/>
        <w:rPr>
          <w:rFonts w:hint="default" w:ascii="Times New Roman" w:hAnsi="Times New Roman" w:eastAsia="Calibri" w:cs="Times New Roman"/>
          <w:sz w:val="28"/>
          <w:lang w:val="en-US" w:eastAsia="ru-RU"/>
        </w:rPr>
      </w:pPr>
      <w:r>
        <w:rPr>
          <w:rFonts w:hint="default" w:ascii="Times New Roman" w:hAnsi="Times New Roman" w:eastAsia="Calibri" w:cs="Times New Roman"/>
          <w:sz w:val="28"/>
          <w:lang w:val="en-US" w:eastAsia="ru-RU"/>
        </w:rPr>
        <w:t>- г</w:t>
      </w:r>
      <w:r>
        <w:rPr>
          <w:rFonts w:ascii="Times New Roman" w:hAnsi="Times New Roman" w:eastAsia="Calibri" w:cs="Times New Roman"/>
          <w:sz w:val="28"/>
          <w:lang w:eastAsia="ru-RU"/>
        </w:rPr>
        <w:t>имн</w:t>
      </w:r>
      <w:r>
        <w:rPr>
          <w:rFonts w:hint="default" w:ascii="Times New Roman" w:hAnsi="Times New Roman" w:eastAsia="Calibri" w:cs="Times New Roman"/>
          <w:sz w:val="28"/>
          <w:lang w:val="en-US" w:eastAsia="ru-RU"/>
        </w:rPr>
        <w:t xml:space="preserve"> РФ;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- принятые в обществе нормы поведения и общения;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- о правилах поведения в экстремальных ситуациях;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- об основах здорового образа жизни;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-о правилах дорожного движения;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- о способах самостоятельного поиска, нахождения и обработки информации; - основные виды растений и животных родного края;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- о правилах проведения исследования;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- об этике и эстетике повседневной жизни человек.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  <w:t>К концу  обучения учащиеся будут уметь: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-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заботиться о здоровом образе жизни;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заботиться об оздоровлении окружающей природной сре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softHyphen/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ды;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соблюдать правила дорожного движения,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-предвидеть последствия деятельности людей в природе (конкретные примеры);</w:t>
      </w:r>
    </w:p>
    <w:p>
      <w:pPr>
        <w:spacing w:after="0" w:line="360" w:lineRule="auto"/>
        <w:ind w:left="140" w:hanging="140" w:hangingChars="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-осуществлять экологически сообразные поступки в окру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softHyphen/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жающей природе;</w:t>
      </w:r>
    </w:p>
    <w:p>
      <w:pPr>
        <w:spacing w:after="0" w:line="360" w:lineRule="auto"/>
        <w:ind w:left="140" w:hanging="140" w:hangingChars="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-наблюдать предметы и явления природы по предложенно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softHyphen/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му плану или схеме; </w:t>
      </w:r>
    </w:p>
    <w:p>
      <w:pPr>
        <w:spacing w:after="0" w:line="360" w:lineRule="auto"/>
        <w:ind w:left="140" w:hanging="140" w:hangingChars="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-оформлять результаты наблюдений в виде простейших схем, знаков, рисунков, описаний, выводов; </w:t>
      </w:r>
    </w:p>
    <w:p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По результатам обучения учащихся будут сформированы:</w:t>
      </w:r>
    </w:p>
    <w:p>
      <w:pPr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sz w:val="28"/>
          <w:szCs w:val="28"/>
        </w:rPr>
        <w:t>Предметные результаты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- интерес к познанию мира природы;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потребность к осуществлению экологически сообразных поступков;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осознание места и роли человека в мире;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преобладание мотивации гармоничного взаимодействия с природой с точки зрения экологической допустимости.</w:t>
      </w:r>
    </w:p>
    <w:p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Личностные результаты: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принятие учащимися правил здорового образа жизни;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морально-этического сознания;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умение сопереживать и позитивно относиться к базовым ценностям общества, ценностного отношения к социальной реальности в целом.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Метапредметные результаты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овладение начальными формами исследовательской деятельности;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опыт ролевого взаимодействия и реализации гражданской, патриотической позиции;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опыт социальной и межкультурной коммуникации;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коммуникативных навыков.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Формы отслеживания результатов: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 эксперименты и наблюдения в природе, практические и исследовательские дела, дискуссии, анкетирование, тестирование, изучение мнений обучающихся.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Формы подведения итогов: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в программе предусмотрены два основных вида контроля: текущий и итоговый контроль. Текущий контроль проводится в следующих формах: наблюдение, беседа, зачет, контрольное занятие, тестирование, защита проектов, презентация творческих работ.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Итоговое мероприятие в конце каждого учебного года проходит в форме тестирования, соревнования, выставки. Такая форма контроля, позволяет наиболее объективно оценить знания детей, увидеть пробелы в знаниях и индивидуально подойти к проблемам каждого ребенка, документально зафиксировать результаты.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Критериями выполнения программы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стабильный интерес учащихся к предмету;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проявление самостоятельности в творческой деятельности.</w:t>
      </w:r>
      <w:r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  <w:t xml:space="preserve">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Диагностика знаний, умений и навыков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 входная: собеседование с ребёнком при записи в объединение;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текущая: проверка уровня развития творческих способностей воспитанников в середине учебного года;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итоговая: отслеживание уровня освоения программы, достижений в конце учебного года.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lang w:eastAsia="ru-RU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Учебный план.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lang w:eastAsia="ru-RU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4509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02" w:type="dxa"/>
            <w:vMerge w:val="restart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№ п/п</w:t>
            </w:r>
          </w:p>
        </w:tc>
        <w:tc>
          <w:tcPr>
            <w:tcW w:w="4509" w:type="dxa"/>
            <w:vMerge w:val="restart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Название Раздела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 xml:space="preserve">Кол-во часов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702" w:type="dxa"/>
            <w:vMerge w:val="continue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4509" w:type="dxa"/>
            <w:vMerge w:val="continue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 xml:space="preserve">1 год обучения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02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1</w:t>
            </w:r>
          </w:p>
        </w:tc>
        <w:tc>
          <w:tcPr>
            <w:tcW w:w="450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i/>
                <w:lang w:eastAsia="ru-RU"/>
              </w:rPr>
              <w:t>Инструктаж</w:t>
            </w:r>
            <w:r>
              <w:rPr>
                <w:rFonts w:ascii="Times New Roman" w:hAnsi="Times New Roman" w:eastAsia="Calibri" w:cs="Times New Roman"/>
                <w:b/>
                <w:lang w:eastAsia="ru-RU"/>
              </w:rPr>
              <w:t xml:space="preserve"> 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hint="default" w:ascii="Times New Roman" w:hAnsi="Times New Roman" w:eastAsia="Calibri" w:cs="Times New Roman"/>
                <w:bCs/>
                <w:lang w:val="en-US" w:eastAsia="ru-RU"/>
              </w:rPr>
            </w:pPr>
            <w:r>
              <w:rPr>
                <w:rFonts w:hint="default" w:ascii="Times New Roman" w:hAnsi="Times New Roman" w:eastAsia="Calibri" w:cs="Times New Roman"/>
                <w:bCs/>
                <w:lang w:val="en-US" w:eastAsia="ru-RU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2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2</w:t>
            </w:r>
          </w:p>
        </w:tc>
        <w:tc>
          <w:tcPr>
            <w:tcW w:w="4509" w:type="dxa"/>
          </w:tcPr>
          <w:p>
            <w:pPr>
              <w:snapToGrid w:val="0"/>
              <w:spacing w:after="0" w:line="240" w:lineRule="auto"/>
              <w:jc w:val="both"/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  <w:t>Наше   здоровье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hint="default" w:ascii="Times New Roman" w:hAnsi="Times New Roman" w:eastAsia="Calibri" w:cs="Times New Roman"/>
                <w:bCs/>
                <w:lang w:val="en-US"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2</w:t>
            </w:r>
            <w:r>
              <w:rPr>
                <w:rFonts w:hint="default" w:ascii="Times New Roman" w:hAnsi="Times New Roman" w:eastAsia="Calibri" w:cs="Times New Roman"/>
                <w:bCs/>
                <w:lang w:val="en-US" w:eastAsia="ru-RU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3</w:t>
            </w:r>
          </w:p>
        </w:tc>
        <w:tc>
          <w:tcPr>
            <w:tcW w:w="450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  <w:t>Мы - пешеходы!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4</w:t>
            </w:r>
          </w:p>
        </w:tc>
        <w:tc>
          <w:tcPr>
            <w:tcW w:w="4509" w:type="dxa"/>
          </w:tcPr>
          <w:p>
            <w:pPr>
              <w:tabs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  <w:t>Уроки безопасности.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5</w:t>
            </w:r>
          </w:p>
        </w:tc>
        <w:tc>
          <w:tcPr>
            <w:tcW w:w="4509" w:type="dxa"/>
          </w:tcPr>
          <w:p>
            <w:pPr>
              <w:tabs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>Практические занятия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6</w:t>
            </w:r>
          </w:p>
        </w:tc>
        <w:tc>
          <w:tcPr>
            <w:tcW w:w="4509" w:type="dxa"/>
          </w:tcPr>
          <w:p>
            <w:pPr>
              <w:tabs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  <w:t>Природа и человек.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2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7</w:t>
            </w:r>
          </w:p>
        </w:tc>
        <w:tc>
          <w:tcPr>
            <w:tcW w:w="4509" w:type="dxa"/>
          </w:tcPr>
          <w:p>
            <w:pPr>
              <w:tabs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  <w:t>Наша Родина – Россия.</w:t>
            </w:r>
          </w:p>
          <w:p>
            <w:pPr>
              <w:tabs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</w:pP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2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4509" w:type="dxa"/>
          </w:tcPr>
          <w:p>
            <w:pPr>
              <w:tabs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i/>
                <w:iCs/>
                <w:lang w:eastAsia="ru-RU"/>
              </w:rPr>
              <w:t>итого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144</w:t>
            </w:r>
          </w:p>
        </w:tc>
      </w:tr>
    </w:tbl>
    <w:p>
      <w:pPr>
        <w:spacing w:after="0" w:line="240" w:lineRule="auto"/>
        <w:rPr>
          <w:rFonts w:ascii="Times New Roman" w:hAnsi="Times New Roman" w:eastAsia="Calibri" w:cs="Times New Roman"/>
          <w:b/>
          <w:lang w:eastAsia="ru-RU"/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b/>
          <w:lang w:eastAsia="ru-RU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Учебно-тематический план  </w:t>
      </w:r>
    </w:p>
    <w:tbl>
      <w:tblPr>
        <w:tblStyle w:val="14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008"/>
        <w:gridCol w:w="847"/>
        <w:gridCol w:w="939"/>
        <w:gridCol w:w="1219"/>
        <w:gridCol w:w="1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lang w:eastAsia="ru-RU"/>
              </w:rPr>
              <w:t>№ п/п</w:t>
            </w:r>
          </w:p>
        </w:tc>
        <w:tc>
          <w:tcPr>
            <w:tcW w:w="20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4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lang w:eastAsia="ru-RU"/>
              </w:rPr>
              <w:t>Всего часов</w:t>
            </w:r>
          </w:p>
        </w:tc>
        <w:tc>
          <w:tcPr>
            <w:tcW w:w="11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lang w:eastAsia="ru-RU"/>
              </w:rPr>
              <w:t>Количество часов</w:t>
            </w:r>
          </w:p>
        </w:tc>
        <w:tc>
          <w:tcPr>
            <w:tcW w:w="103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val="en-US"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lang w:eastAsia="ru-RU"/>
              </w:rPr>
              <w:t>Форма</w:t>
            </w:r>
            <w:r>
              <w:rPr>
                <w:rFonts w:ascii="Times New Roman" w:hAnsi="Times New Roman" w:eastAsia="Calibri" w:cs="Times New Roman"/>
                <w:b/>
                <w:bCs/>
                <w:lang w:val="en-US" w:eastAsia="ru-RU"/>
              </w:rPr>
              <w:t xml:space="preserve"> контроля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  <w:tc>
          <w:tcPr>
            <w:tcW w:w="20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lang w:eastAsia="ru-RU"/>
              </w:rPr>
              <w:t>Теория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lang w:eastAsia="ru-RU"/>
              </w:rPr>
              <w:t>Практика</w:t>
            </w:r>
          </w:p>
        </w:tc>
        <w:tc>
          <w:tcPr>
            <w:tcW w:w="103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eastAsia="ru-RU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</w:t>
            </w:r>
          </w:p>
        </w:tc>
        <w:tc>
          <w:tcPr>
            <w:tcW w:w="2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Инструктаж  по ОТ. Введение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hint="default" w:ascii="Times New Roman" w:hAnsi="Times New Roman" w:eastAsia="Calibri" w:cs="Times New Roman"/>
                <w:lang w:val="en-US" w:eastAsia="ru-RU"/>
              </w:rPr>
            </w:pPr>
            <w:r>
              <w:rPr>
                <w:rFonts w:hint="default" w:ascii="Times New Roman" w:hAnsi="Times New Roman" w:eastAsia="Calibri" w:cs="Times New Roman"/>
                <w:lang w:val="en-US" w:eastAsia="ru-RU"/>
              </w:rPr>
              <w:t>4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hint="default" w:ascii="Times New Roman" w:hAnsi="Times New Roman" w:eastAsia="Calibri" w:cs="Times New Roman"/>
                <w:bCs/>
                <w:lang w:val="en-US" w:eastAsia="ru-RU"/>
              </w:rPr>
            </w:pPr>
            <w:r>
              <w:rPr>
                <w:rFonts w:hint="default" w:ascii="Times New Roman" w:hAnsi="Times New Roman" w:eastAsia="Calibri" w:cs="Times New Roman"/>
                <w:bCs/>
                <w:lang w:val="en-US" w:eastAsia="ru-RU"/>
              </w:rPr>
              <w:t>4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-</w:t>
            </w: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Текущий контроль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2.</w:t>
            </w:r>
          </w:p>
        </w:tc>
        <w:tc>
          <w:tcPr>
            <w:tcW w:w="2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  <w:t>Наше   здоровье.</w:t>
            </w:r>
          </w:p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Режим дня, питания. Гигиена. Полезные и вредные продукты. Витамины. Профилактика ОРВИ. Закаливание: воздушные ванны, водные процедуры. Здоровый образ жизни. Съедобные и ядовитые грибы и ягоды. Лекарственные растения.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hint="default" w:ascii="Times New Roman" w:hAnsi="Times New Roman" w:eastAsia="Calibri" w:cs="Times New Roman"/>
                <w:lang w:val="en-US"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</w:t>
            </w:r>
            <w:r>
              <w:rPr>
                <w:rFonts w:hint="default" w:ascii="Times New Roman" w:hAnsi="Times New Roman" w:eastAsia="Calibri" w:cs="Times New Roman"/>
                <w:lang w:val="en-US" w:eastAsia="ru-RU"/>
              </w:rPr>
              <w:t>0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hint="default" w:ascii="Times New Roman" w:hAnsi="Times New Roman" w:eastAsia="Calibri" w:cs="Times New Roman"/>
                <w:lang w:val="en-US" w:eastAsia="ru-RU"/>
              </w:rPr>
            </w:pPr>
            <w:r>
              <w:rPr>
                <w:rFonts w:hint="default" w:ascii="Times New Roman" w:hAnsi="Times New Roman" w:eastAsia="Calibri" w:cs="Times New Roman"/>
                <w:lang w:val="en-US" w:eastAsia="ru-RU"/>
              </w:rPr>
              <w:t>5</w:t>
            </w: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контроль, обсуждение, контрольная работа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3.</w:t>
            </w:r>
          </w:p>
        </w:tc>
        <w:tc>
          <w:tcPr>
            <w:tcW w:w="2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tabs>
                <w:tab w:val="left" w:pos="3760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  <w:t>Мы - пешеходы!</w:t>
            </w:r>
          </w:p>
          <w:p>
            <w:pPr>
              <w:pStyle w:val="2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Улица полна неожиданностей. Безопасный путь в школу. Город, поселок, где мы живем.</w:t>
            </w:r>
          </w:p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Виды транспорта. Правила пользования общественным транспортом. Дорожные знаки и их группы. </w:t>
            </w:r>
          </w:p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Перекрёсток  и  пешеходный переход. Виды пешеходных переходов. Машины спецназначения. 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40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10</w:t>
            </w: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контроль, обсуждение, контрольная работа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4.</w:t>
            </w:r>
          </w:p>
        </w:tc>
        <w:tc>
          <w:tcPr>
            <w:tcW w:w="2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  <w:t xml:space="preserve">               Уроки безопасности.</w:t>
            </w:r>
          </w:p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Личная безопасность дома. Бытовой и уличный травматизм.  Телефоны экстренных служб. Как защитить свой дом. Опасные новогодние игрушки.  </w:t>
            </w:r>
          </w:p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Какие бывают экстремальные ситуации. Профилактика травматизма. Как не замёрзнуть зимой на улице.</w:t>
            </w:r>
          </w:p>
          <w:p>
            <w:pPr>
              <w:pStyle w:val="27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Личная безопасность на улице.</w:t>
            </w:r>
            <w:r>
              <w:rPr>
                <w:bCs/>
                <w:iCs/>
                <w:sz w:val="22"/>
                <w:szCs w:val="22"/>
              </w:rPr>
              <w:t xml:space="preserve"> Общие требования к водителям велосипедов. </w:t>
            </w:r>
            <w:r>
              <w:rPr>
                <w:sz w:val="22"/>
                <w:szCs w:val="22"/>
              </w:rPr>
              <w:t>Средства защиты при катании на скейтбордах и роликах.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26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14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12</w:t>
            </w: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контроль, обсуждение, контрольная работа.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5.</w:t>
            </w:r>
          </w:p>
        </w:tc>
        <w:tc>
          <w:tcPr>
            <w:tcW w:w="2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27"/>
              <w:rPr>
                <w:bCs/>
                <w:i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Практические занятия</w:t>
            </w:r>
            <w:r>
              <w:rPr>
                <w:bCs/>
                <w:iCs/>
                <w:sz w:val="22"/>
                <w:szCs w:val="22"/>
              </w:rPr>
              <w:t xml:space="preserve"> сбор семян цветочных растений для высадки их весной.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Cs/>
                <w:iCs/>
                <w:sz w:val="22"/>
                <w:szCs w:val="22"/>
              </w:rPr>
              <w:t>Сбор осенних листьев, цветов, шишек для поделок. Изготовление простейших поделок в рамках конкурсов.</w:t>
            </w:r>
          </w:p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 Подготовка к участию в конкурсах, работа в проектах, игры и экскурсии в теплое время года.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6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-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</w:t>
            </w: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рисунков и поделок, текущий контроль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</w:t>
            </w:r>
          </w:p>
        </w:tc>
        <w:tc>
          <w:tcPr>
            <w:tcW w:w="2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  <w:t>Природа и человек.</w:t>
            </w:r>
          </w:p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Что такое природа. Смена времён года. Отличие одного времени года от другого. Примеры явлений природы. </w:t>
            </w:r>
          </w:p>
          <w:p>
            <w:pPr>
              <w:pStyle w:val="27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Понятие «экосистема». </w:t>
            </w:r>
            <w:r>
              <w:rPr>
                <w:bCs/>
                <w:iCs/>
                <w:sz w:val="22"/>
                <w:szCs w:val="22"/>
              </w:rPr>
              <w:t xml:space="preserve">Свойства воды, воздуха. </w:t>
            </w:r>
            <w:r>
              <w:rPr>
                <w:sz w:val="22"/>
                <w:szCs w:val="22"/>
              </w:rPr>
              <w:t xml:space="preserve">Растения, их разнообразие. </w:t>
            </w:r>
            <w:r>
              <w:rPr>
                <w:bCs/>
                <w:iCs/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 xml:space="preserve">Животные, их разнообразие. </w:t>
            </w:r>
            <w:r>
              <w:rPr>
                <w:bCs/>
                <w:iCs/>
                <w:sz w:val="22"/>
                <w:szCs w:val="22"/>
              </w:rPr>
              <w:t>Домашние и дикие животные.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Cs/>
                <w:iCs/>
                <w:sz w:val="22"/>
                <w:szCs w:val="22"/>
              </w:rPr>
              <w:t>Животные и птицы «Красной книги».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30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10</w:t>
            </w: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рисунков, текущий контроль, опрос.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7</w:t>
            </w:r>
          </w:p>
        </w:tc>
        <w:tc>
          <w:tcPr>
            <w:tcW w:w="209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/>
                <w:iCs/>
                <w:lang w:eastAsia="ru-RU"/>
              </w:rPr>
              <w:t>Наша Родина – Россия.</w:t>
            </w:r>
          </w:p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родного края. </w:t>
            </w:r>
            <w:r>
              <w:rPr>
                <w:bCs/>
                <w:iCs/>
                <w:sz w:val="22"/>
                <w:szCs w:val="22"/>
              </w:rPr>
              <w:t xml:space="preserve">Наша страна на карте и глобусе. Татарстан – частица России. История города Казани. </w:t>
            </w:r>
            <w:r>
              <w:rPr>
                <w:sz w:val="22"/>
                <w:szCs w:val="22"/>
              </w:rPr>
              <w:t>Казанский Кремль.  Моя малая родина. История посёлка Дербышки.</w:t>
            </w:r>
          </w:p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lang w:eastAsia="ru-RU"/>
              </w:rPr>
              <w:t>18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16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</w:t>
            </w: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рисунков, текущий контроль, опрос.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8</w:t>
            </w:r>
          </w:p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  <w:tc>
          <w:tcPr>
            <w:tcW w:w="2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eastAsia="ru-RU"/>
              </w:rPr>
            </w:pPr>
          </w:p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lang w:eastAsia="ru-RU"/>
              </w:rPr>
              <w:t>Итого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144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97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47</w:t>
            </w:r>
          </w:p>
        </w:tc>
        <w:tc>
          <w:tcPr>
            <w:tcW w:w="103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napToGrid w:val="0"/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</w:tbl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Содержание программы: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</w:p>
    <w:p>
      <w:pPr>
        <w:pStyle w:val="27"/>
        <w:spacing w:line="360" w:lineRule="auto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I. Введение.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Инструктаж по охране труда.</w:t>
      </w:r>
    </w:p>
    <w:p>
      <w:pPr>
        <w:pStyle w:val="27"/>
        <w:spacing w:line="360" w:lineRule="auto"/>
        <w:jc w:val="both"/>
        <w:rPr>
          <w:b/>
          <w:bCs/>
          <w:iCs/>
          <w:sz w:val="28"/>
          <w:szCs w:val="22"/>
        </w:rPr>
      </w:pPr>
      <w:r>
        <w:rPr>
          <w:b/>
          <w:sz w:val="28"/>
          <w:szCs w:val="22"/>
        </w:rPr>
        <w:t>II.</w:t>
      </w:r>
      <w:r>
        <w:rPr>
          <w:b/>
          <w:bCs/>
          <w:i/>
          <w:iCs/>
          <w:sz w:val="28"/>
          <w:szCs w:val="22"/>
        </w:rPr>
        <w:t xml:space="preserve"> </w:t>
      </w:r>
      <w:r>
        <w:rPr>
          <w:b/>
          <w:bCs/>
          <w:iCs/>
          <w:sz w:val="28"/>
          <w:szCs w:val="22"/>
        </w:rPr>
        <w:t>Наше   здоровье.</w:t>
      </w:r>
      <w:r>
        <w:rPr>
          <w:bCs/>
          <w:iCs/>
          <w:sz w:val="28"/>
          <w:szCs w:val="22"/>
        </w:rPr>
        <w:t xml:space="preserve"> 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 II.1.</w:t>
      </w:r>
      <w:r>
        <w:rPr>
          <w:bCs/>
          <w:iCs/>
          <w:sz w:val="28"/>
          <w:szCs w:val="22"/>
        </w:rPr>
        <w:t xml:space="preserve"> Режим дня школьника. Режим питания. Полезные и вредные продукты. Витамины. Съедобные и ядовитые грибы и ягоды. Лекарственные растения.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Тема II.2. </w:t>
      </w:r>
      <w:r>
        <w:rPr>
          <w:bCs/>
          <w:iCs/>
          <w:sz w:val="28"/>
          <w:szCs w:val="22"/>
        </w:rPr>
        <w:t>Здоровый образ жизни.</w:t>
      </w:r>
      <w:r>
        <w:rPr>
          <w:sz w:val="28"/>
          <w:szCs w:val="22"/>
        </w:rPr>
        <w:t xml:space="preserve"> Отказ от вредных привычек. </w:t>
      </w:r>
      <w:r>
        <w:rPr>
          <w:bCs/>
          <w:iCs/>
          <w:sz w:val="28"/>
          <w:szCs w:val="22"/>
        </w:rPr>
        <w:t>Профилактика ОРВИ. Закаливание: воздушные ванны, водные процедуры.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 II.3. Основы медицинских знаний.  Оказание первой помощи при носовом кровотечении. Как обработать рану. Солнечный и тепловой удар.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Тема II.4. Гигиена мальчика и девочки. </w:t>
      </w:r>
    </w:p>
    <w:p>
      <w:pPr>
        <w:pStyle w:val="27"/>
        <w:spacing w:line="360" w:lineRule="auto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 xml:space="preserve">Тема III </w:t>
      </w:r>
      <w:r>
        <w:rPr>
          <w:b/>
          <w:bCs/>
          <w:iCs/>
          <w:sz w:val="28"/>
          <w:szCs w:val="22"/>
        </w:rPr>
        <w:t>Мы - пешеходы!</w:t>
      </w:r>
    </w:p>
    <w:p>
      <w:pPr>
        <w:pStyle w:val="27"/>
        <w:spacing w:line="360" w:lineRule="auto"/>
        <w:jc w:val="both"/>
        <w:rPr>
          <w:color w:val="000000"/>
          <w:sz w:val="28"/>
          <w:szCs w:val="22"/>
        </w:rPr>
      </w:pPr>
      <w:r>
        <w:rPr>
          <w:sz w:val="28"/>
          <w:szCs w:val="22"/>
        </w:rPr>
        <w:t xml:space="preserve">Тема III.1. </w:t>
      </w:r>
      <w:r>
        <w:rPr>
          <w:color w:val="000000"/>
          <w:sz w:val="28"/>
          <w:szCs w:val="22"/>
        </w:rPr>
        <w:t>Улица полна неожиданностей. Безопасный путь в школу. Город, поселок, где мы живем.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 III.2 . Виды транспорта. Правила пользования общественным транспортом.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 III.3. Дорожные знаки и их группы. Красный, жёлтый, зелёный. «Светофор».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 III.4. Перекрёсток  и  пешеходный переход. Виды пешеходных переходов.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Тема III.5. Машины спецназначения. </w:t>
      </w:r>
    </w:p>
    <w:p>
      <w:pPr>
        <w:pStyle w:val="27"/>
        <w:spacing w:line="360" w:lineRule="auto"/>
        <w:jc w:val="both"/>
        <w:rPr>
          <w:bCs/>
          <w:iCs/>
          <w:sz w:val="28"/>
          <w:szCs w:val="22"/>
        </w:rPr>
      </w:pPr>
      <w:r>
        <w:rPr>
          <w:b/>
          <w:sz w:val="28"/>
          <w:szCs w:val="22"/>
        </w:rPr>
        <w:t>Тема</w:t>
      </w:r>
      <w:r>
        <w:rPr>
          <w:b/>
          <w:color w:val="000000"/>
          <w:sz w:val="28"/>
          <w:szCs w:val="22"/>
        </w:rPr>
        <w:t xml:space="preserve"> IV </w:t>
      </w:r>
      <w:r>
        <w:rPr>
          <w:b/>
          <w:sz w:val="28"/>
          <w:szCs w:val="22"/>
        </w:rPr>
        <w:t>Уроки безопасности</w:t>
      </w:r>
      <w:r>
        <w:rPr>
          <w:sz w:val="28"/>
          <w:szCs w:val="22"/>
        </w:rPr>
        <w:t>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</w:t>
      </w:r>
      <w:r>
        <w:rPr>
          <w:color w:val="000000"/>
          <w:sz w:val="28"/>
          <w:szCs w:val="22"/>
        </w:rPr>
        <w:t xml:space="preserve"> IV.1.</w:t>
      </w:r>
      <w:r>
        <w:rPr>
          <w:sz w:val="28"/>
          <w:szCs w:val="22"/>
        </w:rPr>
        <w:t xml:space="preserve"> Личная безопасность дома. Бытовой и уличный травматизм.  Телефоны экстренных служб. Как защитить свой дом. Опасные новогодние игрушки.  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</w:t>
      </w:r>
      <w:r>
        <w:rPr>
          <w:color w:val="000000"/>
          <w:sz w:val="28"/>
          <w:szCs w:val="22"/>
        </w:rPr>
        <w:t xml:space="preserve"> IV.2.  </w:t>
      </w:r>
      <w:r>
        <w:rPr>
          <w:sz w:val="28"/>
          <w:szCs w:val="22"/>
        </w:rPr>
        <w:t>Какие бывают экстремальные ситуации. Профилактика травматизма. Как не замёрзнуть зимой на улице.</w:t>
      </w:r>
    </w:p>
    <w:p>
      <w:pPr>
        <w:pStyle w:val="27"/>
        <w:spacing w:line="360" w:lineRule="auto"/>
        <w:jc w:val="both"/>
        <w:rPr>
          <w:color w:val="000000"/>
          <w:sz w:val="28"/>
          <w:szCs w:val="22"/>
        </w:rPr>
      </w:pPr>
      <w:r>
        <w:rPr>
          <w:sz w:val="28"/>
          <w:szCs w:val="22"/>
        </w:rPr>
        <w:t>Тема</w:t>
      </w:r>
      <w:r>
        <w:rPr>
          <w:color w:val="000000"/>
          <w:sz w:val="28"/>
          <w:szCs w:val="22"/>
        </w:rPr>
        <w:t xml:space="preserve"> IV.3. </w:t>
      </w:r>
      <w:r>
        <w:rPr>
          <w:sz w:val="28"/>
          <w:szCs w:val="22"/>
        </w:rPr>
        <w:t>Личная безопасность на улице.</w:t>
      </w:r>
      <w:r>
        <w:rPr>
          <w:bCs/>
          <w:iCs/>
          <w:sz w:val="28"/>
          <w:szCs w:val="22"/>
        </w:rPr>
        <w:t xml:space="preserve"> Общие требования к водителям велосипедов. </w:t>
      </w:r>
      <w:r>
        <w:rPr>
          <w:sz w:val="28"/>
          <w:szCs w:val="22"/>
        </w:rPr>
        <w:t>Средства защиты при катании на скейтбордах и роликах.</w:t>
      </w:r>
      <w:r>
        <w:rPr>
          <w:color w:val="000000"/>
          <w:sz w:val="28"/>
          <w:szCs w:val="22"/>
        </w:rPr>
        <w:t xml:space="preserve"> </w:t>
      </w:r>
    </w:p>
    <w:p>
      <w:pPr>
        <w:tabs>
          <w:tab w:val="left" w:pos="3760"/>
        </w:tabs>
        <w:spacing w:after="0" w:line="360" w:lineRule="auto"/>
        <w:jc w:val="both"/>
        <w:rPr>
          <w:rFonts w:ascii="Times New Roman" w:hAnsi="Times New Roman" w:eastAsia="Calibri" w:cs="Times New Roman"/>
          <w:bCs/>
          <w:iCs/>
          <w:sz w:val="28"/>
          <w:lang w:eastAsia="ru-RU"/>
        </w:rPr>
      </w:pPr>
      <w:r>
        <w:rPr>
          <w:rFonts w:ascii="Times New Roman" w:hAnsi="Times New Roman" w:cs="Times New Roman"/>
          <w:b/>
          <w:sz w:val="28"/>
        </w:rPr>
        <w:t>Тема</w:t>
      </w:r>
      <w:r>
        <w:rPr>
          <w:rFonts w:ascii="Times New Roman" w:hAnsi="Times New Roman" w:cs="Times New Roman"/>
          <w:b/>
          <w:color w:val="000000"/>
          <w:sz w:val="28"/>
        </w:rPr>
        <w:t xml:space="preserve"> V </w:t>
      </w:r>
      <w:r>
        <w:rPr>
          <w:rFonts w:ascii="Times New Roman" w:hAnsi="Times New Roman" w:eastAsia="Calibri" w:cs="Times New Roman"/>
          <w:b/>
          <w:bCs/>
          <w:iCs/>
          <w:sz w:val="28"/>
          <w:lang w:eastAsia="ru-RU"/>
        </w:rPr>
        <w:t>Природа и человек.</w:t>
      </w:r>
      <w:r>
        <w:rPr>
          <w:rFonts w:ascii="Times New Roman" w:hAnsi="Times New Roman" w:eastAsia="Calibri" w:cs="Times New Roman"/>
          <w:bCs/>
          <w:iCs/>
          <w:sz w:val="28"/>
          <w:lang w:eastAsia="ru-RU"/>
        </w:rPr>
        <w:t xml:space="preserve"> </w:t>
      </w:r>
    </w:p>
    <w:p>
      <w:pPr>
        <w:tabs>
          <w:tab w:val="left" w:pos="3760"/>
        </w:tabs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Тема</w:t>
      </w:r>
      <w:r>
        <w:rPr>
          <w:rFonts w:ascii="Times New Roman" w:hAnsi="Times New Roman" w:cs="Times New Roman"/>
          <w:color w:val="000000"/>
          <w:sz w:val="28"/>
        </w:rPr>
        <w:t xml:space="preserve"> V.1. </w:t>
      </w:r>
      <w:r>
        <w:rPr>
          <w:rFonts w:ascii="Times New Roman" w:hAnsi="Times New Roman" w:cs="Times New Roman"/>
          <w:sz w:val="28"/>
        </w:rPr>
        <w:t>Что такое природа. Смена времён года. Отличие одного времени года от другого. Примеры явлений природы. Весеннее пробуждение природы.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</w:t>
      </w:r>
      <w:r>
        <w:rPr>
          <w:color w:val="000000"/>
          <w:sz w:val="28"/>
          <w:szCs w:val="22"/>
        </w:rPr>
        <w:t xml:space="preserve"> V.2.</w:t>
      </w:r>
      <w:r>
        <w:rPr>
          <w:sz w:val="28"/>
          <w:szCs w:val="22"/>
        </w:rPr>
        <w:t xml:space="preserve"> Среды жизни. Понятие «экосистема». Примеры экосистем.</w:t>
      </w:r>
    </w:p>
    <w:p>
      <w:pPr>
        <w:pStyle w:val="27"/>
        <w:spacing w:line="360" w:lineRule="auto"/>
        <w:jc w:val="both"/>
        <w:rPr>
          <w:bCs/>
          <w:iCs/>
          <w:sz w:val="28"/>
          <w:szCs w:val="22"/>
        </w:rPr>
      </w:pPr>
      <w:r>
        <w:rPr>
          <w:sz w:val="28"/>
          <w:szCs w:val="22"/>
        </w:rPr>
        <w:t>Тема</w:t>
      </w:r>
      <w:r>
        <w:rPr>
          <w:color w:val="000000"/>
          <w:sz w:val="28"/>
          <w:szCs w:val="22"/>
        </w:rPr>
        <w:t xml:space="preserve"> V.3. </w:t>
      </w:r>
      <w:r>
        <w:rPr>
          <w:bCs/>
          <w:iCs/>
          <w:sz w:val="28"/>
          <w:szCs w:val="22"/>
        </w:rPr>
        <w:t xml:space="preserve">Экология. Свойства воды, воздуха. Значение воздуха и воды для растений, животных и человека. 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</w:t>
      </w:r>
      <w:r>
        <w:rPr>
          <w:color w:val="000000"/>
          <w:sz w:val="28"/>
          <w:szCs w:val="22"/>
        </w:rPr>
        <w:t xml:space="preserve"> V.4. </w:t>
      </w:r>
      <w:r>
        <w:rPr>
          <w:sz w:val="28"/>
          <w:szCs w:val="22"/>
        </w:rPr>
        <w:t xml:space="preserve">Растения, их разнообразие. </w:t>
      </w:r>
      <w:r>
        <w:rPr>
          <w:bCs/>
          <w:iCs/>
          <w:sz w:val="28"/>
          <w:szCs w:val="22"/>
        </w:rPr>
        <w:t>Растения родного края.</w:t>
      </w:r>
      <w:r>
        <w:rPr>
          <w:sz w:val="28"/>
          <w:szCs w:val="22"/>
        </w:rPr>
        <w:t xml:space="preserve"> </w:t>
      </w:r>
    </w:p>
    <w:p>
      <w:pPr>
        <w:pStyle w:val="27"/>
        <w:spacing w:line="360" w:lineRule="auto"/>
        <w:jc w:val="both"/>
        <w:rPr>
          <w:b/>
          <w:sz w:val="28"/>
          <w:szCs w:val="22"/>
        </w:rPr>
      </w:pPr>
      <w:r>
        <w:rPr>
          <w:sz w:val="28"/>
          <w:szCs w:val="22"/>
        </w:rPr>
        <w:t>Тема</w:t>
      </w:r>
      <w:r>
        <w:rPr>
          <w:color w:val="000000"/>
          <w:sz w:val="28"/>
          <w:szCs w:val="22"/>
        </w:rPr>
        <w:t xml:space="preserve"> V.5. </w:t>
      </w:r>
      <w:r>
        <w:rPr>
          <w:sz w:val="28"/>
          <w:szCs w:val="22"/>
        </w:rPr>
        <w:t xml:space="preserve">Животные, их разнообразие. Опасные животные и насекомые. </w:t>
      </w:r>
      <w:r>
        <w:rPr>
          <w:bCs/>
          <w:iCs/>
          <w:sz w:val="28"/>
          <w:szCs w:val="22"/>
        </w:rPr>
        <w:t>Домашние и дикие животные.</w:t>
      </w:r>
      <w:r>
        <w:rPr>
          <w:sz w:val="28"/>
          <w:szCs w:val="22"/>
        </w:rPr>
        <w:t xml:space="preserve"> Мы в ответе за тех, кого приручили.</w:t>
      </w:r>
      <w:r>
        <w:rPr>
          <w:bCs/>
          <w:iCs/>
          <w:sz w:val="28"/>
          <w:szCs w:val="22"/>
        </w:rPr>
        <w:t xml:space="preserve"> Животные и птицы «Красной книги».</w:t>
      </w:r>
    </w:p>
    <w:p>
      <w:pPr>
        <w:pStyle w:val="27"/>
        <w:spacing w:line="360" w:lineRule="auto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Тема</w:t>
      </w:r>
      <w:r>
        <w:rPr>
          <w:b/>
          <w:color w:val="000000"/>
          <w:sz w:val="28"/>
          <w:szCs w:val="22"/>
        </w:rPr>
        <w:t xml:space="preserve"> VI.</w:t>
      </w:r>
      <w:r>
        <w:rPr>
          <w:b/>
          <w:sz w:val="28"/>
          <w:szCs w:val="22"/>
        </w:rPr>
        <w:t xml:space="preserve"> Наша Родина – Россия.</w:t>
      </w:r>
      <w:r>
        <w:rPr>
          <w:bCs/>
          <w:iCs/>
          <w:sz w:val="28"/>
          <w:szCs w:val="22"/>
        </w:rPr>
        <w:t xml:space="preserve"> 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Тема VI.1. История родного края. </w:t>
      </w:r>
      <w:r>
        <w:rPr>
          <w:bCs/>
          <w:iCs/>
          <w:sz w:val="28"/>
          <w:szCs w:val="22"/>
        </w:rPr>
        <w:t xml:space="preserve">Наша страна на карте и глобусе. Татарстан – частица России. 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Тема VI.2. </w:t>
      </w:r>
      <w:r>
        <w:rPr>
          <w:bCs/>
          <w:iCs/>
          <w:sz w:val="28"/>
          <w:szCs w:val="22"/>
        </w:rPr>
        <w:t xml:space="preserve">История города Казани. </w:t>
      </w:r>
      <w:r>
        <w:rPr>
          <w:sz w:val="28"/>
          <w:szCs w:val="22"/>
        </w:rPr>
        <w:t xml:space="preserve">Казанский Кремль. </w:t>
      </w:r>
    </w:p>
    <w:p>
      <w:pPr>
        <w:pStyle w:val="27"/>
        <w:spacing w:line="360" w:lineRule="auto"/>
        <w:jc w:val="both"/>
        <w:rPr>
          <w:sz w:val="28"/>
          <w:szCs w:val="22"/>
        </w:rPr>
      </w:pPr>
      <w:r>
        <w:rPr>
          <w:sz w:val="28"/>
          <w:szCs w:val="22"/>
        </w:rPr>
        <w:t>Тема VI.3. Моя малая родина. История посёлка Дербышки.</w:t>
      </w:r>
    </w:p>
    <w:p>
      <w:pPr>
        <w:pStyle w:val="27"/>
        <w:spacing w:line="360" w:lineRule="auto"/>
        <w:jc w:val="both"/>
        <w:rPr>
          <w:bCs/>
          <w:iCs/>
          <w:sz w:val="28"/>
          <w:szCs w:val="22"/>
          <w:lang w:val="tt-RU"/>
        </w:rPr>
      </w:pPr>
      <w:r>
        <w:rPr>
          <w:sz w:val="28"/>
          <w:szCs w:val="22"/>
        </w:rPr>
        <w:t xml:space="preserve"> </w:t>
      </w:r>
      <w:r>
        <w:rPr>
          <w:b/>
          <w:sz w:val="28"/>
          <w:szCs w:val="22"/>
        </w:rPr>
        <w:t>Тема VII.</w:t>
      </w:r>
      <w:r>
        <w:rPr>
          <w:b/>
          <w:sz w:val="28"/>
          <w:szCs w:val="22"/>
          <w:lang w:val="tt-RU"/>
        </w:rPr>
        <w:t xml:space="preserve"> </w:t>
      </w:r>
      <w:r>
        <w:rPr>
          <w:b/>
          <w:bCs/>
          <w:iCs/>
          <w:sz w:val="28"/>
          <w:szCs w:val="22"/>
        </w:rPr>
        <w:t xml:space="preserve"> Практические занятия:</w:t>
      </w:r>
      <w:r>
        <w:rPr>
          <w:b/>
          <w:bCs/>
          <w:i/>
          <w:iCs/>
          <w:sz w:val="28"/>
          <w:szCs w:val="22"/>
        </w:rPr>
        <w:t xml:space="preserve"> </w:t>
      </w:r>
      <w:r>
        <w:rPr>
          <w:bCs/>
          <w:iCs/>
          <w:sz w:val="28"/>
          <w:szCs w:val="22"/>
        </w:rPr>
        <w:t>сбор семян цветочных растений для высадки их весной.</w:t>
      </w:r>
      <w:r>
        <w:rPr>
          <w:sz w:val="28"/>
          <w:szCs w:val="22"/>
        </w:rPr>
        <w:t xml:space="preserve"> </w:t>
      </w:r>
      <w:r>
        <w:rPr>
          <w:bCs/>
          <w:iCs/>
          <w:sz w:val="28"/>
          <w:szCs w:val="22"/>
        </w:rPr>
        <w:t>Сбор осенних листьев, цветов, шишек для поделок. Изготовление простейших поделок в рамках конкурсов. Подготовка к участию в конкурсах, работа в проектах, игры и экскурсии в теплое время года.</w:t>
      </w:r>
    </w:p>
    <w:p>
      <w:pPr>
        <w:pStyle w:val="27"/>
        <w:rPr>
          <w:b/>
          <w:sz w:val="28"/>
          <w:szCs w:val="22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Календарный учебный график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8"/>
          <w:lang w:eastAsia="ru-RU"/>
        </w:rPr>
      </w:pPr>
    </w:p>
    <w:tbl>
      <w:tblPr>
        <w:tblStyle w:val="15"/>
        <w:tblW w:w="992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134"/>
        <w:gridCol w:w="2963"/>
        <w:gridCol w:w="2520"/>
        <w:gridCol w:w="1155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№п/п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 xml:space="preserve">Дата 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Тема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 xml:space="preserve">Форма занятия 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 xml:space="preserve">Кол-во часов 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 xml:space="preserve">Форма аттестации, контроля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Введение 2 ч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сентябрь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</w:rPr>
              <w:t>Введение. Ознакомление с ОТ, правилами поведения на занятиях.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 xml:space="preserve">Занятие-беседа. Входная диагностика 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Мы - пешеходы 8 ч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i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сентябрь</w:t>
            </w:r>
          </w:p>
        </w:tc>
        <w:tc>
          <w:tcPr>
            <w:tcW w:w="2963" w:type="dxa"/>
          </w:tcPr>
          <w:p>
            <w:pPr>
              <w:keepLines/>
              <w:spacing w:after="0" w:line="240" w:lineRule="auto"/>
              <w:contextualSpacing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Улица полна неожиданностей. Безопасный путь в школу</w:t>
            </w:r>
          </w:p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Обсуждение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сентябрь</w:t>
            </w:r>
          </w:p>
        </w:tc>
        <w:tc>
          <w:tcPr>
            <w:tcW w:w="2963" w:type="dxa"/>
          </w:tcPr>
          <w:p>
            <w:pPr>
              <w:keepLines/>
              <w:spacing w:after="0" w:line="240" w:lineRule="auto"/>
              <w:contextualSpacing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Улица полна неожиданностей. Безопасный путь в школу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</w:rPr>
            </w:pPr>
            <w:r>
              <w:rPr>
                <w:rFonts w:ascii="Times New Roman" w:hAnsi="Times New Roman" w:eastAsia="Calibri" w:cs="Times New Roman"/>
                <w:bCs/>
                <w:iCs/>
              </w:rPr>
              <w:t>Опрос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Сентябрь</w:t>
            </w:r>
          </w:p>
        </w:tc>
        <w:tc>
          <w:tcPr>
            <w:tcW w:w="2963" w:type="dxa"/>
          </w:tcPr>
          <w:p>
            <w:pPr>
              <w:keepLines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Город, поселок, где мы живем.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сентябрь</w:t>
            </w:r>
          </w:p>
        </w:tc>
        <w:tc>
          <w:tcPr>
            <w:tcW w:w="2963" w:type="dxa"/>
          </w:tcPr>
          <w:p>
            <w:pPr>
              <w:keepLines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Calibri" w:cs="Times New Roman"/>
              </w:rPr>
              <w:t>Красный, жёлтый, зелёный. «Светофор».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Наше   здоровье 4 ч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сентябрь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</w:rPr>
              <w:t xml:space="preserve">Режим дня. Мой режим дня. Режим питания. Полезные продукты. Осторожно, еда!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беседа,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7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сентябрь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Полезный завтрак. Вкусный обед и лёгкий ужин.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</w:rPr>
              <w:t>Практические занятия 4 ч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8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сентябрь</w:t>
            </w:r>
          </w:p>
        </w:tc>
        <w:tc>
          <w:tcPr>
            <w:tcW w:w="2963" w:type="dxa"/>
          </w:tcPr>
          <w:p>
            <w:pPr>
              <w:pStyle w:val="27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Сбор осенних листьев, цветов, шишек для поделок.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сентябрь</w:t>
            </w:r>
          </w:p>
        </w:tc>
        <w:tc>
          <w:tcPr>
            <w:tcW w:w="2963" w:type="dxa"/>
          </w:tcPr>
          <w:p>
            <w:pPr>
              <w:pStyle w:val="27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Изготовление простейших поделок в рамках конкурсов.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поделок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 xml:space="preserve">Наше   здоровье 6 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октябрь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Витамины А,В,С..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беседа,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Октябрь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Гигиена мальчика и девочки.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Октябрь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Здоровый образ жизни!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Занятие-рассуждение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Контрольная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Природа и человек 6 ч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Октябрь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Знакомьтесь – Земля! Сферы Земли.  Гидросфера. Атмосфера. Биосфера.</w:t>
            </w:r>
          </w:p>
          <w:p>
            <w:pPr>
              <w:pStyle w:val="27"/>
              <w:rPr>
                <w:b/>
                <w:sz w:val="22"/>
                <w:szCs w:val="22"/>
              </w:rPr>
            </w:pP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Октябрь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Что такое природа. Смена времён года. Отличие одного времени года от другого.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рисунков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Октябрь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Примеры явлений природы. Осенние изменения в природе.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Наша Родина – Россия 8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16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Октябрь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Наша страна на карте и глобусе.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беседа,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17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Октябрь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</w:rPr>
            </w:pPr>
            <w:r>
              <w:rPr>
                <w:rFonts w:ascii="Times New Roman" w:hAnsi="Times New Roman" w:eastAsia="Calibri" w:cs="Times New Roman"/>
              </w:rPr>
              <w:t>Наша страна на карте и глобусе.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18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Октябрь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Столицы. Глава государства.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19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Ноябрь</w:t>
            </w:r>
          </w:p>
        </w:tc>
        <w:tc>
          <w:tcPr>
            <w:tcW w:w="296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Город, в котором мы живём.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беседа,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рисунков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Уроки безопасности 6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Ноябрь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Безопасная улица и двор.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Занятие-беседа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Ноябрь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Безопасная улица и двор.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Ноябрь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Тонкий лёд. Осторожно, гололёд!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семинар,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Наше   здоровье 8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Ноябрь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Как защититься от простуды и гриппа. </w:t>
            </w:r>
          </w:p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семинар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Ноябрь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Здоровый образ жизни!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Занятие-игра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Ноябрь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Первая помощь при обморожении.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26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Ноябрь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cs="Times New Roman"/>
                <w:bCs/>
                <w:iCs/>
                <w:lang w:val="tt-RU"/>
              </w:rPr>
              <w:t>Профессия врача.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Занятие-лекция Викторина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Мы – пешеходы 10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27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декабрь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Дорожные знаки и их группы. </w:t>
            </w:r>
          </w:p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Лекция, семинар,  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28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Декабрь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Дорожные знаки и их группы. </w:t>
            </w:r>
          </w:p>
          <w:p>
            <w:pPr>
              <w:pStyle w:val="27"/>
              <w:rPr>
                <w:sz w:val="22"/>
                <w:szCs w:val="22"/>
              </w:rPr>
            </w:pP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Контрольная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29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Декабрь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t>Элементы улиц и дорог.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Декабрь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t>Виды транспорта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рисунков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декабрь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rPr>
                <w:bCs/>
                <w:iCs/>
                <w:lang w:val="tt-RU"/>
              </w:rPr>
              <w:t>Профессии:  водитель, кондуктор</w:t>
            </w:r>
            <w:r>
              <w:t>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Уроки безопасности 6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Декабрь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Как не замёрзнуть в холода. Тёплая одежда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семинар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занятие-игра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Декабрь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Опасные новогодние игрушки. Игры с огнём. Первая помощь при ожогах.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Занятие-обсуждение,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Декабрь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  <w:b w:val="0"/>
                <w:bCs w:val="0"/>
              </w:rPr>
              <w:t>Инструктаж по ОТ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val="en-US" w:eastAsia="ru-RU"/>
              </w:rPr>
            </w:pPr>
            <w:r>
              <w:rPr>
                <w:rFonts w:ascii="Times New Roman" w:hAnsi="Times New Roman" w:eastAsia="Calibri" w:cs="Times New Roman"/>
                <w:b/>
                <w:lang w:val="en-US"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Мы – пешеходы 8 ч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Январь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Перекрёсток  и  пешеходный переход. </w:t>
            </w:r>
          </w:p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семинар, практическое занятие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36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Январь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Виды пешеходных переходов. </w:t>
            </w:r>
            <w:r>
              <w:rPr>
                <w:rFonts w:ascii="Times New Roman" w:hAnsi="Times New Roman" w:eastAsia="Calibri" w:cs="Times New Roman"/>
                <w:bCs/>
                <w:iCs/>
              </w:rPr>
              <w:t xml:space="preserve">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37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Январь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Calibri" w:cs="Times New Roman"/>
              </w:rPr>
              <w:t>Машины спецназначения.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Занятие-лекция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38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Январь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Calibri" w:cs="Times New Roman"/>
              </w:rPr>
              <w:t>Проезд специальных транспортных средств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Занятие-лекция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Природа и человек</w:t>
            </w:r>
            <w:r>
              <w:rPr>
                <w:rFonts w:ascii="Times New Roman" w:hAnsi="Times New Roman" w:eastAsia="Calibri" w:cs="Times New Roman"/>
                <w:b/>
                <w:bCs/>
                <w:iCs/>
                <w:lang w:val="en-US" w:eastAsia="ru-RU"/>
              </w:rPr>
              <w:t xml:space="preserve"> - </w:t>
            </w: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10</w:t>
            </w:r>
            <w:r>
              <w:rPr>
                <w:rFonts w:ascii="Times New Roman" w:hAnsi="Times New Roman" w:eastAsia="Calibri" w:cs="Times New Roman"/>
                <w:b/>
                <w:bCs/>
                <w:iCs/>
                <w:lang w:val="en-US" w:eastAsia="ru-RU"/>
              </w:rPr>
              <w:t>ч</w:t>
            </w: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.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39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Январь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Живая и неживая природа.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семинар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Январь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 xml:space="preserve">Живая и неживая природа.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рисунков.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Январь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Предмет и задачи экологии.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Январь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Экологические факторы. Условия среды.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Январь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Общие закономерности влияния экологических факторов.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Мы – пешеходы 10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Февраль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«Что такое правостороннее движение» Что мешает видеть проезжую часть улицы.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беседа,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Февраль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Мы – пассажиры.  Пристегните ремни.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46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Февраль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Мы – пассажиры.  Пристегните ремни.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47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Февраль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Неподвижные транспортные средства. На остановке общественного транспорта.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Обсуждение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48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Февраль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Правила поведения в общественном транспорте.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Контрольная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Уроки безопасности 8 ч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49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Февраль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Какие бывают экстремальные ситуации. Профилактика травматизма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семинар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Февраль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Какие бывают экстремальные ситуации. Профилактика травматизма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Февраль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Оказание первой мед помощи.</w:t>
            </w:r>
            <w:r>
              <w:rPr>
                <w:color w:val="000000"/>
                <w:sz w:val="22"/>
                <w:szCs w:val="22"/>
              </w:rPr>
              <w:t xml:space="preserve"> Телефоны экстренных служб.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Профессия: спасатель.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Доклад учащихся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Февраль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Оказание первой мед помощи. Телефоны экстренных служб. Профессия: спасатель.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Контрольная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Природа и человек 6 ч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Март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Весеннее пробуждение природы.</w:t>
            </w:r>
          </w:p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Март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Значение воздуха и воды для растений, животных и человека. </w:t>
            </w: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Свойства воды, воздуха.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 xml:space="preserve">Опрос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Март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Calibri" w:cs="Times New Roman"/>
              </w:rPr>
              <w:t>Условия необходимые для растений.</w:t>
            </w:r>
            <w:r>
              <w:rPr>
                <w:rFonts w:ascii="Times New Roman" w:hAnsi="Times New Roman" w:cs="Times New Roman"/>
              </w:rPr>
              <w:t xml:space="preserve"> Растения, их разнообразие</w:t>
            </w:r>
            <w:r>
              <w:rPr>
                <w:rFonts w:ascii="Times New Roman" w:hAnsi="Times New Roman" w:cs="Times New Roman"/>
                <w:bCs/>
                <w:iCs/>
                <w:lang w:val="tt-RU"/>
              </w:rPr>
              <w:t>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Наше   здоровье 4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56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Март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Закаливание.</w:t>
            </w:r>
            <w:r>
              <w:rPr>
                <w:rFonts w:ascii="Times New Roman" w:hAnsi="Times New Roman" w:eastAsia="Calibri" w:cs="Times New Roman"/>
              </w:rPr>
              <w:t xml:space="preserve"> Воздушные ванны.  Зелёная аптека. Фиточаи.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57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Март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</w:rPr>
              <w:t>Съедобные и ядовитые грибы и ягоды.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Наша Родина – Россия 6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58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Март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История родного края и города Казани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Лекция, семинар, 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59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Март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Моя малая родина.</w:t>
            </w:r>
            <w:r>
              <w:rPr>
                <w:rFonts w:ascii="Times New Roman" w:hAnsi="Times New Roman" w:eastAsia="Calibri" w:cs="Times New Roman"/>
              </w:rPr>
              <w:t xml:space="preserve"> История посёлка Дербышки.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рисунков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Март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Моя малая родина. История посёлка Дербышки.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Природа и человек 8 ч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Апрель</w:t>
            </w:r>
          </w:p>
        </w:tc>
        <w:tc>
          <w:tcPr>
            <w:tcW w:w="2963" w:type="dxa"/>
          </w:tcPr>
          <w:p>
            <w:pPr>
              <w:pStyle w:val="27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Всемирный день земли. Растения родного края.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Турнир, эстафета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Апрель</w:t>
            </w:r>
          </w:p>
        </w:tc>
        <w:tc>
          <w:tcPr>
            <w:tcW w:w="2963" w:type="dxa"/>
          </w:tcPr>
          <w:p>
            <w:pPr>
              <w:pStyle w:val="27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Животные, их разнообразие.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Фотоотчет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Апрель</w:t>
            </w:r>
          </w:p>
        </w:tc>
        <w:tc>
          <w:tcPr>
            <w:tcW w:w="2963" w:type="dxa"/>
          </w:tcPr>
          <w:p>
            <w:pPr>
              <w:pStyle w:val="27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Домашние и дикие животные.</w:t>
            </w:r>
            <w:r>
              <w:rPr>
                <w:sz w:val="22"/>
                <w:szCs w:val="22"/>
              </w:rPr>
              <w:t xml:space="preserve"> Животные и птицы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Занятие-обсуждение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Апрель</w:t>
            </w:r>
          </w:p>
        </w:tc>
        <w:tc>
          <w:tcPr>
            <w:tcW w:w="2963" w:type="dxa"/>
          </w:tcPr>
          <w:p>
            <w:pPr>
              <w:pStyle w:val="27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«Красной книги» Братья наши меньшие.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Фотоотчет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Уроки безопасности 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Апрель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cs="Times New Roman"/>
              </w:rPr>
              <w:t>Личная безопасность на улице.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беседа,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Опрос, текущий контроль.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66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Апрель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Общие требования к водителям велосипедов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Беседа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67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Апрель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Средства защиты при катании на скейтбордах и ролика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Наша Родина – Россия 4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68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Май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 xml:space="preserve">История родного края и города Казани. 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Лекция, семинар, 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Выставка рисунков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69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Май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lang w:eastAsia="ru-RU"/>
              </w:rPr>
              <w:t>Стихи  о Казани. Профессия: историк.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Практическое занятие 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Конкурс чтецов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iCs/>
                <w:lang w:eastAsia="ru-RU"/>
              </w:rPr>
              <w:t>Мы – пешеходы 4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70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Май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Повторение ПДД. Игры. Практические занятия.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занятие-игра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текущий 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71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Май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ПДД. Игры. Практические занятия.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Экскурсия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</w:rPr>
              <w:t>Практические занятия 2 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72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Май</w:t>
            </w: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 «Весне-физкульт-ура!» Подведение итогов года.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Практическое занятие </w:t>
            </w: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2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Итоговый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Calibri" w:cs="Times New Roman"/>
                <w:lang w:eastAsia="ru-RU"/>
              </w:rPr>
              <w:t>контроль.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lang w:eastAsia="ru-RU"/>
              </w:rPr>
            </w:pPr>
          </w:p>
        </w:tc>
        <w:tc>
          <w:tcPr>
            <w:tcW w:w="2963" w:type="dxa"/>
          </w:tcPr>
          <w:p>
            <w:pPr>
              <w:tabs>
                <w:tab w:val="left" w:pos="3760"/>
              </w:tabs>
              <w:spacing w:after="0" w:line="240" w:lineRule="auto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итого</w:t>
            </w:r>
          </w:p>
        </w:tc>
        <w:tc>
          <w:tcPr>
            <w:tcW w:w="25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15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lang w:eastAsia="ru-RU"/>
              </w:rPr>
              <w:t>144</w:t>
            </w:r>
          </w:p>
        </w:tc>
        <w:tc>
          <w:tcPr>
            <w:tcW w:w="158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lang w:eastAsia="ru-RU"/>
              </w:rPr>
            </w:pPr>
          </w:p>
        </w:tc>
      </w:tr>
    </w:tbl>
    <w:p>
      <w:pPr>
        <w:spacing w:after="0" w:line="240" w:lineRule="auto"/>
        <w:rPr>
          <w:rFonts w:ascii="Times New Roman" w:hAnsi="Times New Roman" w:eastAsia="Calibri" w:cs="Times New Roman"/>
          <w:b/>
          <w:lang w:eastAsia="ru-RU"/>
        </w:rPr>
      </w:pPr>
    </w:p>
    <w:p>
      <w:pPr>
        <w:pStyle w:val="27"/>
        <w:spacing w:line="360" w:lineRule="auto"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Диагностический инструментарий:</w:t>
      </w:r>
    </w:p>
    <w:p>
      <w:pPr>
        <w:pStyle w:val="27"/>
        <w:spacing w:line="360" w:lineRule="auto"/>
        <w:jc w:val="both"/>
        <w:rPr>
          <w:rFonts w:eastAsia="Times New Roman"/>
          <w:b/>
          <w:sz w:val="28"/>
          <w:szCs w:val="28"/>
        </w:rPr>
      </w:pPr>
      <w:r>
        <w:rPr>
          <w:sz w:val="28"/>
          <w:szCs w:val="28"/>
        </w:rPr>
        <w:t xml:space="preserve">В качестве диагностического инструментария используется педагогическое наблюдение педагогический анализ и мониторинг. Мониторинг знаний, умений, навыков учащихся по программе осуществляется в конце каждого полугодия. </w:t>
      </w:r>
    </w:p>
    <w:p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Диагностика зон актуального и ближайшего развития (по П.И. Третьякову)</w:t>
      </w:r>
    </w:p>
    <w:p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Диагностика уровня усвоения системы знаний (по Г.А. Русских)</w:t>
      </w:r>
    </w:p>
    <w:p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Диагностика уровня обученности (по П.И. Третьякову)</w:t>
      </w:r>
    </w:p>
    <w:p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Дифференциально-диагностический опросник Е.Климова (тип профессии)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Методическое обеспечение программы: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Организация занятия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в объединении «Мы и окружающая среда» отвечает следующим требованиям: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цель занятия определена содержанием образовательной программы;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учебный материал подобран в соответствии с целью и содержанием занятия;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эффективное использование времени с учетом всех структурных элементов занятия;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сочетание всех форм работы: коллективной, индивидуальной, групповой и т.д.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соответствие методов и приемов обучения теме и содержанию занятия.</w:t>
      </w:r>
    </w:p>
    <w:p>
      <w:pPr>
        <w:pStyle w:val="27"/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Обучение по общеобразовательной программе «Мы и окружающая среда» является очным. Занятия проводятся в учебном кабинете, на спортивной площадке, в парке. Для реализации программы используются технические средства обучения: интерактивная доска, ноутбук, проектор, сцена, аппаратура.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Методы и приемы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Для успешной реализации данной программы используются современные </w:t>
      </w:r>
      <w:r>
        <w:rPr>
          <w:rFonts w:ascii="Times New Roman" w:hAnsi="Times New Roman" w:eastAsia="Times New Roman" w:cs="Times New Roman"/>
          <w:iCs/>
          <w:sz w:val="28"/>
          <w:szCs w:val="28"/>
        </w:rPr>
        <w:t>методы работы</w:t>
      </w:r>
      <w:r>
        <w:rPr>
          <w:rFonts w:ascii="Times New Roman" w:hAnsi="Times New Roman" w:eastAsia="Times New Roman" w:cs="Times New Roman"/>
          <w:sz w:val="28"/>
          <w:szCs w:val="28"/>
        </w:rPr>
        <w:t>, которые  помогают сформировать у учащихся устойчивый интерес к данному виду деятельности: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Словесные методы: лекция, рассказ, беседа, объяснение, метод примера.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Наглядные методы: иллюстрации, демонстрация образцов, просмотр схем, карт, фотографий.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Практические методы: участие в практических занятиях - презентации проектов, исследовательских работ, альбомов, разработка экскурсий,  практические умения и навыки по ведению поисковой и исследовательской деятельности; умения и навыки по использованию в процессе образовательной деятельности специальной литературы, документов, предметов, экспонатов, макетов, технических средств и оснащения.</w:t>
      </w:r>
    </w:p>
    <w:p>
      <w:pPr>
        <w:spacing w:after="0" w:line="360" w:lineRule="auto"/>
        <w:jc w:val="both"/>
        <w:rPr>
          <w:rFonts w:hint="default"/>
          <w:b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Основным методом изложения теоретических сведений на практических занятиях является рассказ. Учитывая возрастные особенности детей, занятия проводятся по принципу «от простому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>.</w:t>
      </w:r>
    </w:p>
    <w:p>
      <w:pPr>
        <w:pStyle w:val="27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реализации программы</w:t>
      </w:r>
    </w:p>
    <w:p>
      <w:pPr>
        <w:pStyle w:val="27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Техническое и материальное обеспечение:</w:t>
      </w:r>
    </w:p>
    <w:p>
      <w:pPr>
        <w:pStyle w:val="27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Материалы: тетради, бумага; аудиоматериалы; видеоматериалы; карты; иллюстрации и наглядные пособия. ( Компьютер, проектор, экран, доска)</w:t>
      </w:r>
    </w:p>
    <w:p>
      <w:pPr>
        <w:pStyle w:val="27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Материалы для контроля и определения результативности занятия: тесты, контрольные упражнения.</w:t>
      </w:r>
    </w:p>
    <w:p>
      <w:pPr>
        <w:pStyle w:val="27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Развивающие и диагностирующие материалы: диагностические тесты, кроссворды.</w:t>
      </w:r>
    </w:p>
    <w:p>
      <w:pPr>
        <w:pStyle w:val="27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Дидактические материалы (демонстрационные и раздаточные) журналы, буклеты, карточки.</w:t>
      </w:r>
    </w:p>
    <w:p>
      <w:pPr>
        <w:pStyle w:val="27"/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В практике обучения используются материалы видеотеки.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информационных ресурсов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360" w:lineRule="auto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Литература, используемая педагогом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1. Конвенция ООН о правах ребенка, ч. 1 ст. 29 и 31. 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2.Семейный кодекс РФ.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3.Закон Российской Федерации «Об образовании», гл. 5 ст. 50 и 51. 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4. Тренинг развития жизненных целей /Под ред. Е.Г. Трошихиной.-СПб.: Речь, 2012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5. Дьяченко В.Ю. Маленькие шаги в большой мир. –В: Учитель,2019.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 Ахмадиева Р.Ш. Обучение младших школьников правилам безопасного поведения на    дороге. – Казань: ГУ «НЦ БЖД»,2022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7. Кривцова С.В. Тренинг, учитель и проблемы дисциплины. - М.: Генезис,2012.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8. </w:t>
      </w:r>
      <w:r>
        <w:rPr>
          <w:rFonts w:ascii="Times New Roman" w:hAnsi="Times New Roman" w:cs="Times New Roman"/>
          <w:sz w:val="28"/>
          <w:szCs w:val="28"/>
        </w:rPr>
        <w:t>«Человек, его здоровье и окружающая среда» под редакцией Д.П. Гольневой 2019.</w:t>
      </w:r>
    </w:p>
    <w:p>
      <w:pPr>
        <w:spacing w:after="0" w:line="360" w:lineRule="auto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Литература для учащихся</w:t>
      </w:r>
    </w:p>
    <w:p>
      <w:pPr>
        <w:numPr>
          <w:ilvl w:val="0"/>
          <w:numId w:val="4"/>
        </w:num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И. А. Гилязов, В. И. Пискарев. История Татарстана и татарского народа: учебное пособие для общеобразовательных организаций. – Казань: Татар. Дет. Изд-во, 2019 – 96 с.</w:t>
      </w:r>
    </w:p>
    <w:p>
      <w:pPr>
        <w:numPr>
          <w:ilvl w:val="0"/>
          <w:numId w:val="4"/>
        </w:num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История Татарстана и татарского народа с древнейших времён до конца XVI века, 5-6 классы, Хузин Ф.Ш., Пискарев В.И., Мухамадеев А.Р., 2019.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tt-RU"/>
        </w:rPr>
        <w:t>. Плешаков А.А. Мир вокруг нас. - М., 2019.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Плешаков А.А. Сонин Н.И. Оглянись вокруг. -М.: "Дрофа", 2020. </w:t>
      </w:r>
    </w:p>
    <w:p>
      <w:pPr>
        <w:spacing w:after="0" w:line="360" w:lineRule="auto"/>
        <w:rPr>
          <w:rFonts w:ascii="Times New Roman" w:hAnsi="Times New Roman" w:eastAsia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shd w:val="clear" w:color="auto" w:fill="FFFFFF"/>
        </w:rPr>
        <w:t>Цифровые образовательные ресурсы</w:t>
      </w:r>
    </w:p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fldChar w:fldCharType="begin"/>
      </w:r>
      <w:r>
        <w:instrText xml:space="preserve"> HYPERLINK "https://www.rgo.ru/ru/proekty" </w:instrText>
      </w:r>
      <w:r>
        <w:fldChar w:fldCharType="separate"/>
      </w:r>
      <w:r>
        <w:rPr>
          <w:rStyle w:val="12"/>
          <w:rFonts w:ascii="Times New Roman" w:hAnsi="Times New Roman" w:cs="Times New Roman"/>
          <w:sz w:val="28"/>
          <w:szCs w:val="28"/>
          <w:lang w:val="tt-RU"/>
        </w:rPr>
        <w:t>https://www.rgo.ru/ru/proekty</w:t>
      </w:r>
      <w:r>
        <w:rPr>
          <w:rStyle w:val="12"/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>
      <w:pPr>
        <w:rPr>
          <w:rStyle w:val="12"/>
          <w:rFonts w:ascii="Times New Roman" w:hAnsi="Times New Roman" w:cs="Times New Roman"/>
          <w:sz w:val="28"/>
          <w:szCs w:val="28"/>
          <w:lang w:val="tt-RU"/>
        </w:rPr>
      </w:pPr>
      <w:r>
        <w:fldChar w:fldCharType="begin"/>
      </w:r>
      <w:r>
        <w:instrText xml:space="preserve"> HYPERLINK "https://vk.com/life2hack" </w:instrText>
      </w:r>
      <w:r>
        <w:fldChar w:fldCharType="separate"/>
      </w:r>
      <w:r>
        <w:rPr>
          <w:rStyle w:val="12"/>
          <w:rFonts w:ascii="Times New Roman" w:hAnsi="Times New Roman" w:cs="Times New Roman"/>
          <w:sz w:val="28"/>
          <w:szCs w:val="28"/>
          <w:lang w:val="tt-RU"/>
        </w:rPr>
        <w:t>https://vk.com/life2hack</w:t>
      </w:r>
      <w:r>
        <w:rPr>
          <w:rStyle w:val="12"/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fldChar w:fldCharType="begin"/>
      </w:r>
      <w:r>
        <w:instrText xml:space="preserve"> HYPERLINK "http://mirkart.ru/"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t>http://mirkart.ru/</w:t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fldChar w:fldCharType="end"/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 Мир карт Карты городов и регионов России 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fldChar w:fldCharType="begin"/>
      </w:r>
      <w:r>
        <w:instrText xml:space="preserve"> HYPERLINK "http://www.mojgorod.ru/kemerovsk_obl/museum.html"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t>http://www.mojgorod.ru/kemerovsk_obl/museum.html</w:t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fldChar w:fldCharType="end"/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- Народная энциклопедия городов и регионов России </w:t>
      </w:r>
    </w:p>
    <w:p>
      <w:pPr>
        <w:rPr>
          <w:rStyle w:val="12"/>
          <w:rFonts w:ascii="Times New Roman" w:hAnsi="Times New Roman" w:cs="Times New Roman"/>
          <w:sz w:val="28"/>
          <w:szCs w:val="28"/>
          <w:lang w:val="tt-RU"/>
        </w:rPr>
      </w:pPr>
      <w:r>
        <w:fldChar w:fldCharType="begin"/>
      </w:r>
      <w:r>
        <w:instrText xml:space="preserve"> HYPERLINK "http://kraevedenie.chat.ru/"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t>http://kraevedenie.chat.ru/</w:t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fldChar w:fldCharType="end"/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- Вопросы краеведения. Сетевой альманах Ю.С.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fldChar w:fldCharType="begin"/>
      </w:r>
      <w:r>
        <w:instrText xml:space="preserve"> HYPERLINK "http://www.ecosystema.ru" </w:instrText>
      </w:r>
      <w:r>
        <w:fldChar w:fldCharType="separate"/>
      </w:r>
      <w:r>
        <w:rPr>
          <w:rStyle w:val="12"/>
          <w:rFonts w:ascii="Times New Roman" w:hAnsi="Times New Roman" w:eastAsia="Calibri" w:cs="Times New Roman"/>
          <w:sz w:val="28"/>
          <w:lang w:eastAsia="ru-RU"/>
        </w:rPr>
        <w:t>http://www.ecosystema.ru</w:t>
      </w:r>
      <w:r>
        <w:rPr>
          <w:rStyle w:val="12"/>
          <w:rFonts w:ascii="Times New Roman" w:hAnsi="Times New Roman" w:eastAsia="Calibri" w:cs="Times New Roman"/>
          <w:sz w:val="28"/>
          <w:lang w:eastAsia="ru-RU"/>
        </w:rPr>
        <w:fldChar w:fldCharType="end"/>
      </w:r>
      <w:r>
        <w:rPr>
          <w:rFonts w:ascii="Times New Roman" w:hAnsi="Times New Roman" w:eastAsia="Calibri" w:cs="Times New Roman"/>
          <w:sz w:val="28"/>
          <w:lang w:eastAsia="ru-RU"/>
        </w:rPr>
        <w:t xml:space="preserve"> - Экологическое образование детей и изучение природы России.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  <w:r>
        <w:fldChar w:fldCharType="begin"/>
      </w:r>
      <w:r>
        <w:instrText xml:space="preserve"> HYPERLINK "http://edu.seu.ru/metodiques/samkova.htm" </w:instrText>
      </w:r>
      <w:r>
        <w:fldChar w:fldCharType="separate"/>
      </w:r>
      <w:r>
        <w:rPr>
          <w:rStyle w:val="12"/>
          <w:rFonts w:ascii="Times New Roman" w:hAnsi="Times New Roman" w:eastAsia="Calibri" w:cs="Times New Roman"/>
          <w:sz w:val="28"/>
          <w:lang w:eastAsia="ru-RU"/>
        </w:rPr>
        <w:t>http://edu.seu.ru/metodiques/samkova.htm</w:t>
      </w:r>
      <w:r>
        <w:rPr>
          <w:rStyle w:val="12"/>
          <w:rFonts w:ascii="Times New Roman" w:hAnsi="Times New Roman" w:eastAsia="Calibri" w:cs="Times New Roman"/>
          <w:sz w:val="28"/>
          <w:lang w:eastAsia="ru-RU"/>
        </w:rPr>
        <w:fldChar w:fldCharType="end"/>
      </w:r>
      <w:r>
        <w:rPr>
          <w:rFonts w:ascii="Times New Roman" w:hAnsi="Times New Roman" w:eastAsia="Calibri" w:cs="Times New Roman"/>
          <w:sz w:val="28"/>
          <w:lang w:eastAsia="ru-RU"/>
        </w:rPr>
        <w:t xml:space="preserve">  - «Общественные ресурсы образования» / Самкова В.А. Открывая мир. Практические задания для учащихся.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  <w:bookmarkStart w:id="0" w:name="_GoBack"/>
      <w:bookmarkEnd w:id="0"/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Приложение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Диагностический материал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8"/>
          <w:u w:val="single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ПДД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1. Как ты будешь переходить дорогу, если опаздываешь?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шагом.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бегом.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3. шагом, предварительно приостановившись для наблюдения.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2. Можно ли оглядываться на оклик товарища при переходе через проезжую часть?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Можно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Нельзя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3. Безопасно ли начинать переход при зеленом мигающем сигнале светофора?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Безопасно, так как горит разрешающий сигнал.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Небезопасно, так как к перекрестку может подъезжать машина, водитель которой попытается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преодолеть перекресток с ходу.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Небезопасно, так как запрещающий сигнал может застать на проезжей части.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 Верны п. 1 и 2.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4. Какие «бытовые» привычки опасны на дороге?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Болтать во время движения.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2.Внезапно выбегать из-за кустов, из-за углов дома или из-за других препятствий.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3. Оглядываться на оклик товарища.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4. Все вышеперечисленные привычки - не для дороги.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5. К противоположной стороне улицы подъезжает «твой» автобус. Твои действия?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Побыстрее перебежать дорогу, чтобы успеть на автобус.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Остановиться, посмотреть налево и направо и только после этого переходить дорогу, продолжая наблюдать.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6. Что делать, если во время перехода уронил какой-го предмет?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Быстро поднять предмет и продолжить движение.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Сначала посмотреть в обе стороны. Поднять предмет', только убедившись, что опасности нет.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7.Ты подошел к перекрестку. На светофоре горит зеленый сигнал. Как долго - ты не знаешь. Как безопаснее поступить в этой ситуации?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1. Перейти дорогу, соблюдая обычные меры предосторожности, если во время перехода загорится красный сигнал - переждать на осевой.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Быстро перебежать через проезжую часть.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Дождаться следующего зеленого сигнала.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8. В сумерки или в темное время безопаснее, если ты одет...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1. В темную одежду. 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В светлую одежду или одежду со световозвращающими вставками.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9. Какие правила безопасности нужно соблюдать при переходе проезжей части?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Не отвлекаться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Внимательно наблюдать за дорогой.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Не бежать через дорогу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4. Все вышеперечисленные правила.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10. Как безопасно переходить дорогу, выйдя из автобуса?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Сзади автобуса.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Спереди автобуса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3. Дождаться, когда автобус отойдет от остановки на достаточное расстояние, и перейти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11. Как правильно и безопасно перейти дорогу, если на проезжей части не видно машин?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1. Остановиться у края проезжей части, посмотреть налево и направо и только после этого 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переходить, продолжая наблюдать.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Машин нет - значит можно переходить.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Быстро перебежать дорогу, пока на проезжей части нет машин.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12. Где разрешается пешеходам пересекать железнодорожные пути?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 .На переезде, а при его отсутствии — в местах, где видимость в обоих направлениях не менее 1000 м.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2.В местах, наиболее удобных с точки зрения пешехода.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3.Только на железнодорожных переездах.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4.Не ближе 1000 м от железнодорожной станции.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13. Разрешается ли перевозка детей на переднем сиденье легкового автомобиля?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1.Разрешается перевозка детей в возрасте не моложе 7 лет.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2.Разрешается перевозка детей до 12 лет при наличии специального детского сиденья.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3.Разрешается независимо от возраста при наличии взрослого пассажира.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14. В каком случае разрешается посадка и высадка пассажиров со стороны проезжей части?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 .При вынужденной остановке транспортного средства.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2.По усмотрению водителя при условии, что это будет безопасно и не создает помех другим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участникам движения.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З.Если это невозможно сделать со стороны тротуара или обочины и при условии, что это будет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безопасно и не создает помех другим участникам движения.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4.На дорогах с односторонним движением, имеющих две полосы или более.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15. Как должны обозначаться колонны людей при движении по дороге днем?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Белыми флажками спереди и сзади.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2.Красными флажками только сзади.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З. Красными флажками спереди и сзади.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Тест 2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1. Предупредительными сигналами являются: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1.Сигналы, подаваемые световыми указателями поворота или рукой.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2.3вуковой сигнал.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3.Переключение света фар и включение ближнего света фар в дневное время.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4.Включение аварийной сигнализации.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5.Все перечисленные сигналы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2. Всегда ли водитель должен подавать предупредительный сигнал об изменении направления движения?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1.Только в том случае, если сзади него движется другое транспортное средство.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2.Только в том случае, если его транспортное средство оборудовано световыми указателями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поворота.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3.Только на дороге с интенсивным движением.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4.Всегда.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3. Всегда ли должен водитель подавать световой сигнал указателями поворота при выполнении маневра?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 .Должен всегда.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2.Не должен, если он может ввести в заблуждение других участников движения,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3. Должен, приняв необходимые меры предосторожности.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4. Кому должны подчиняться водители и пешеходы, если сигналы регулировщика противоречат сигналам светофора?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Только сигналам светофора.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Только сигналам регулировщика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5. Что означает желтый сигнал светофора, включенный после красного сигнала?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Начинать движение нельзя.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Начинать движение можно.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 Скоро будет включен зеленый сигнал светофора.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6. Какие сигналы имеют пешеходные светофоры?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1 .Только красный.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2.Только зеленый.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З.Красный и зеленый.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4.Красный, зеленый, желтый.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7. Указаниями какого светофора должен воспользоваться велосипедист при движении по дороге?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Только транспортного.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Пешеходного.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 Велосипедного, а при его отсутствии - транспортного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8. Где появился первый светофор?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1 .В Америке.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2.В России.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3. Во Франции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4. В Англии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9. Кто имеет преимущество проезда в местах нерегулируемого пересечения велосипедной дорожки с дорогой?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Водители транспортных средств на пересекаемой дороге.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 Велосипедист.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10. В каком месте разрешается пешеходам пересекать проезжую часть при отсутствии пешеходного перехода?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1. На участках, где дорога хорошо просматривается в обе стороны под прямым углом к краю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проезжей части.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На перекрестках по линии тротуаров или обочин.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Во всех перечисленных местах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11. В каких местах запрещено пешеходу переходить через дорогу?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На крутых поворотах.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В местах, где дорога идет на подъем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Около туннелей и мостов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4. Во всех перечисленных местах.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12. Основными элементами дороги в городе являются: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Обочина, кювет, тротуар.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Пешеходный переход, дорожное ограждение, обочина.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3. Проезжая часть, тротуар, разделительная полоса, трамвайные пути, обочина.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13. Когда водитель должен уступить дорогу пешеходам?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1.При выезде на дорогу из дворов.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При съезде с дороги во двор.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3.При выезде на дорогу с автозаправочных станций.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 При выезде на дорогу с мест стоянки.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5.Во всех перечисленных случаях.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14. Что означает термин «проезжая часть»?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1.Расстояние между зданиями, включая и тротуары.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2.Часть дороги, предназначенная для движения всех участников дорожного движения.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3 .Элемент дороги, предназначенный для движения безрельсовых транспортных средств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15. Кто называется водителем?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1.Лицо, управляющее инвалидной коляской без двигателя.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2.Лицо, управляющее каким-либо транспортным средством.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З.Лицо, ведущее велосипед.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 класс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Тест 3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1. Что означает термин «темное время суток»?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Вечернее и ночное время.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2.Времяс21.00до7.00.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З.Промежуток времени от конца вечерних сумерек до начала утренних сумерек.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2. Если велосипедист нарушил Правила дорожного движения, инспектор ДПС имеет право: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Предупредить нарушителя.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Оштрафовать нарушителя.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З.Применить любую из этих санкций.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3. Пешеход переходит дорогу в неположенном месте. Сотрудник ГИБДД не имеет права: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Остановить и предупредить его.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2. Оштрафовать нарушителя.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 Арестовать нарушителя.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4. Какую ответственность несет виновник ДТП, если при этом погиб человек?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Никакой.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Административную ответственность.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З.Уголовную ответственность.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5.Как могут наказать человека, который портит дорожные знаки?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Никак.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2. Оштрафовать.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3. Посадить в тюрьму.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6. Каким правилам подчиняется человек, ведущий велосипед?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Правилам для водителей.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2.Правилам для пешеходов.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7. Какие лица Правилами отнесены к «участникам дорожного движения»? 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Пешеходы.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2.Дорожные рабочие, водители, пассажиры.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З.Водители, пешеходы, пассажиры.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4.Все перечисленные лица.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8. Какими правилами должен руководствоваться человек, везущий ручную тележку?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Правилами для водителей.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2.Правилами для пешеходов.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9. Относится ли мопед к «механическим транспортным средствам»? 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1.Относится.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  Не относится.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10. Значение термина «велосипед»: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1.Двухколесное транспортное средство без мотора для взрослых и детей.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2.Двух- или трехколесное транспортное средство для детей и взрослых.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З.Транспортное средство, кроме инвалидных колясок, имеющее два колеса и более и приводимое в движение мускульной силой людей, находящихся на нем.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11. Что означает термин «дорога»?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Полоса земли, отведенная для движения транспортных средств и пешеходов.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Полоса земли, имеющая дорожное покрытие.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 </w:t>
      </w:r>
      <w:r>
        <w:rPr>
          <w:rFonts w:ascii="Times New Roman" w:hAnsi="Times New Roman" w:eastAsia="Calibri" w:cs="Times New Roman"/>
          <w:i/>
          <w:sz w:val="28"/>
          <w:lang w:eastAsia="ru-RU"/>
        </w:rPr>
        <w:t>Полоса земли либо поверхность искусственного сооружения, обустроенная или приспособленная и используемая для движения транспортных средств, включающая в себя проезжие части, трамвайные пути, тротуары, обочины и разделительные полосы.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12. Как должны двигаться лица, ведущие мотоцикл, мопед или велосипед, за пределами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населенного пункта? 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1. По краю проезжей части навстречу движению транспортных средств.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По краю проезжей части по ходу движения транспортных средств.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По тротуару.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4. По тротуару или велосипедной дорожке.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13. Что должны, по возможности, предпринять пешеходы при движении по загородной дороге в темное время суток и в условиях недостаточной видимости?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1. Идти, по возможности придерживаясь правой стороны, по ходу движения транспортных средств.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Идти навстречу движению транспортных средств, надеть яркую нарукавную повязку или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прикрепить к своей одежде световозвращающие элементы.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Идти придерживаясь правой стороны и освещая дорогу фонариком.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14. Какие меры предосторожности должен принять пешеход, начиная переход дороги между стоящими автомобилями?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1 .Убедиться, что нет приближающихся слева и справа транспортных средств.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2.Переходить дорогу медленно.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3.Переходить дорогу быстрее.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15. Разрешается ли движение пешеходов по велосипедной дорожке?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Разрешается во всех случаях.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Не разрешается.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З. Разрешается, не затрудняя движение велосипедистов, если нет пешеходной дорожки или тротуара.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 класс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Тест 4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1. Какие признаки закрытого перелома конечностей?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Конечность искривлена, повреждены кожные покровы, видны осколки костей.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Сильная боль не позволяет двигать конечностью, которая сильно искривлена, быстро нарастает опухоль.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Боль в конечности, имеются синяки и ссадины на коже.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2. Какой длины должна быть шина для иммобилизации конечности?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Равной длине поврежденной части конечности.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Фиксировать поврежденную часть и один смежный сустав.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Захватывать два сустава (выше и ниже перелома).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3. В каком положении эвакуируется пострадавший с вывихом нижней челюсти?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В положении лежа.                       2. В положении сидя.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4. Какая повязка накладывается при повреждении затылка?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1. Крестообразная или пращевидная.</w:t>
      </w:r>
      <w:r>
        <w:rPr>
          <w:rFonts w:ascii="Times New Roman" w:hAnsi="Times New Roman" w:eastAsia="Calibri" w:cs="Times New Roman"/>
          <w:sz w:val="28"/>
          <w:lang w:eastAsia="ru-RU"/>
        </w:rPr>
        <w:t xml:space="preserve">   2. Спиральная.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    3. Шапочка.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5. Чем характеризуется капиллярное кровотечение?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Кровь вытекает пульсирующей струей, имеет алую окраску.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Кровь темно-красного цвета, вытекает непрерывной струей.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Кровоточит вся поверхность раны.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6. Для чего в автомобильной аптечке предназначен 10% водный раствор аммиака (нашатырный спирт)?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Для обработки ран.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Для наложения согревающего компресса.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Для вдыхании при обмороке и угаре.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7. Какой должен быть 1-й прием медицинской помощи при потере сознания?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   1. Искусственное дыхание.    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2. Непрямой массаж сердца.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    3. Освободить дыхательные пути.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8. Как оказать первую помощь пострадавшему при ушибе живота?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Уложить пострадавшего на спину, дать пить теплый чай и в этом положении транспортировать в ближайшее медицинское учреждение.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Провести противошоковые мероприятия, транспортировать в ближайшее медицинское учреждение в положении лежа с приподнятой верхней часть туловища и согнутыми в коленях ногами.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Дать обезболивающие лекарства, уложить на живот и транспортировать в этом положении в медицинское учреждение.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9. Как оказать помощь пострадавшему при ожоге щелочными составами?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Промыть пораженное место мыльным раствором или 2% раствором столовой соды, наложить повязку.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Обработать пораженное место 1-2% раствором борной, лимонной или уксусной кислоты, наложить повязку.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Промыть пораженное место водой, смазать жирным кремом и наложить повязку.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10. Как снять рубашку с пострадавшего с ранением левой руки?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Снять одежду с правой руки, затем с левой.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Снять одежду с левой руки, затем с правой.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Разницы нет, как снимать одежду с пострадавшего.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11. Как ты будешь переходить дорогу, если опаздываешь?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шагом.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бегом.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3. шагом, предварительно приостановившись для наблюдения.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12. Можно ли оглядываться на оклик товарища при переходе через проезжую часть?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Можно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Нельзя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13. Безопасно ли начинать переход при зеленом мигающем сигнале светофора?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Безопасно, так как горит разрешающий сигнал.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Небезопасно, так как к перекрестку может подъезжать машина, водитель которой попытается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преодолеть перекресток с ходу.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небезопасно, так как запрещающий сигнал может застать на проезжей части.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 Верны п. 1 и 2.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14. Какие «бытовые» привычки опасны на дороге?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Болтать во время движения.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2.Внезапно выбегать из-за кустов, из-за углов дома или из-за других препятствий.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3. Оглядываться на оклик товарища.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4. Все вышеперечисленные привычки - не для дороги.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15. К противоположной стороне улицы подъезжает «твой» автобус. Твои действия?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Побыстрее перебежать дорогу, чтобы успеть на автобус.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Остановиться, посмотреть налево и направо и только после этого переходить дорогу, продолжая наблюдать.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16. Что делать, если во время перехода уронил какой-го предмет?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Быстро поднять предмет и продолжить движение.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Сначала посмотреть в обе стороны. Поднять предмет', только убедившись, что опасности нет.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</w:t>
      </w:r>
      <w:r>
        <w:rPr>
          <w:rFonts w:ascii="Times New Roman" w:hAnsi="Times New Roman" w:eastAsia="Calibri" w:cs="Times New Roman"/>
          <w:b/>
          <w:sz w:val="28"/>
          <w:lang w:eastAsia="ru-RU"/>
        </w:rPr>
        <w:t>7.Ты подошел к перекрестку. На светофоре горит зеленый сигнал. Как долго - ты не знаешь. Как безопаснее поступить в этой ситуации?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Перейти дорогу, соблюдая обычные меры предосторожности, если во время перехода загорится красный сигнал - переждать на осевой.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Быстро перебежать через проезжую часть.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Дождаться следующего зеленого сигнала.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18. В сумерки или в темное время безопаснее, если ты одет...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1. В темную одежду. 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2</w:t>
      </w:r>
      <w:r>
        <w:rPr>
          <w:rFonts w:ascii="Times New Roman" w:hAnsi="Times New Roman" w:eastAsia="Calibri" w:cs="Times New Roman"/>
          <w:i/>
          <w:sz w:val="28"/>
          <w:lang w:eastAsia="ru-RU"/>
        </w:rPr>
        <w:t>. В светлую одежду или одежду со световозвращающими вставками.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19. Какие правила безопасности нужно соблюдать при переходе проезжей части?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Не отвлекаться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Внимательно наблюдать за дорогой.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Не бежать через дорогу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4. Все вышеперечисленные правила.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20. Как безопасно переходить дорогу, выйдя из автобуса?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Сзади автобуса.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Спереди автобуса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3. Дождаться, когда автобус отойдет от остановки на достаточное расстояние, и перейти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21. Как правильно и безопасно перейти дорогу, если на проезжей части не видно машин?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1. Остановиться у края проезжей части, посмотреть налево и направо и только после этого 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переходить, продолжая наблюдать.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Машин нет - значит можно переходить.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Быстро перебежать дорогу, пока на проезжей части нет машин.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22. Где разрешается пешеходам пересекать железнодорожные пути?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 .На переезде, а при его отсутствии — в местах, где видимость в обоих направлениях не менее 1000 м.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2.В местах, наиболее удобных с точки зрения пешехода.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3.Только на железнодорожных переездах.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4.Не ближе 1000 м от железнодорожной станции.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23. Разрешается ли перевозка детей на переднем сиденье легкового автомобиля?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1.Разрешается перевозка детей в возрасте не моложе 7 лет.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2.Разрешается перевозка детей до 12 лет при наличии специального детского сиденья.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3.Разрешается независимо от возраста при наличии взрослого пассажира.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24. В каком случае разрешается посадка и высадка пассажиров со стороны проезжей части?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 .При вынужденной остановке транспортного средства.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2.По усмотрению водителя при условии, что это будет безопасно и не создает помех другим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участникам движения.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З.Если это невозможно сделать со стороны тротуара или обочины и при условии, что это будет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безопасно и не создает помех другим участникам движения.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4.На дорогах с односторонним движением, имеющих две полосы или более.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25. Как должны обозначаться колонны людей при движении по дороге днем?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Белыми флажками спереди и сзади.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2.Красными флажками только сзади.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З. Красными флажками спереди и сзади.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26. Предупредительными сигналами являются: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1.Сигналы, подаваемые световыми указателями поворота или рукой.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2.3вуковой сигнал.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3.Переключение света фар и включение ближнего света фар в дневное время.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4.Включение аварийной сигнализации.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5.Все перечисленные сигналы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27. Всегда ли водитель должен подавать предупредительный сигнал об изменении направления движения?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1.Только в том случае, если сзади него движется другое транспортное средство.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2.Только в том случае, если его транспортное средство оборудовано световыми указателями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поворота.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3.Только на дороге с интенсивным движением.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4.Всегда.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28. Всегда ли должен водитель подавать световой сигнал указателями поворота при выполнении маневра?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1 .Должен всегда.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2.Не должен, если он может ввести в заблуждение других участников движения,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3. Должен, приняв необходимые меры предосторожности.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29. Кому должны подчиняться водители и пешеходы, если сигналы регулировщика противоречат сигналам светофора?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Только сигналам светофора.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 Только сигналам регулировщика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30. Что означает желтый сигнал светофора, включенный после красного сигнала?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Начинать движение нельзя.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Начинать движение можно.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З. Скоро будет включен зеленый сигнал светофора.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31. Какие сигналы имеют пешеходные светофоры?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1 .Только красный.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2.Только зеленый.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З.Красный и зеленый.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4.Красный, зеленый, желтый.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32. Указаниями какого светофора должен воспользоваться велосипедист при движении по дороге?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Только транспортного.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Пешеходного.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З. Велосипедного, а при его отсутствии - транспортного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33. Где появился первый светофор?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1 .В Америке.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2.В России.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3. Во Франции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4. В Англии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34. Кто имеет преимущество проезда в местах нерегулируемого пересечения велосипедной дорожки с дорогой?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Водители транспортных средств на пересекаемой дороге.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Велосипедист.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35. В каком месте разрешается пешеходам пересекать проезжую часть при отсутствии пешеходного перехода?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1. На участках, где дорога хорошо просматривается в обе стороны под прямым углом к краю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проезжей части.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На перекрестках по линии тротуаров или обочин.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Во всех перечисленных местах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36. В каких местах запрещено пешеходу переходить через дорогу?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На крутых поворотах.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В местах, где дорога идет на подъем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Около туннелей и мостов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4. Во всех перечисленных местах.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37. Основными элементами дороги в городе являются: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Обочина, кювет, тротуар.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Пешеходный переход, дорожное ограждение, обочина.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3. Проезжая часть, тротуар, разделительная полоса, трамвайные пути, обочина.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38. Когда водитель должен уступить дорогу пешеходам?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1.При выезде на дорогу из дворов.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При съезде с дороги во двор.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3.При выезде на дорогу с автозаправочных станций.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4. При выезде на дорогу с мест стоянки.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5.Во всех перечисленных случаях</w:t>
      </w:r>
      <w:r>
        <w:rPr>
          <w:rFonts w:ascii="Times New Roman" w:hAnsi="Times New Roman" w:eastAsia="Calibri" w:cs="Times New Roman"/>
          <w:sz w:val="28"/>
          <w:lang w:eastAsia="ru-RU"/>
        </w:rPr>
        <w:t xml:space="preserve">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39. Что означает термин «проезжая часть»?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1.Расстояние между зданиями, включая и тротуары.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2.Часть дороги, предназначенная для движения всех участников дорожного движения.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3 .Элемент дороги, предназначенный для движения безрельсовых транспортных средств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40. Кто называется водителем?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1.Лицо, управляющее инвалидной коляской без двигателя.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 xml:space="preserve">2.Лицо, управляющее каким-либо транспортным средством.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З.Лицо, ведущее велосипед.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41. Что означает термин «темное время суток»?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Вечернее и ночное время.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2.Времяс21.00до7.00.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З.Промежуток времени от конца вечерних сумерек до начала утренних сумерек.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42. Если велосипедист нарушил Правила дорожного движения, инспектор ДПС имеет право: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Предупредить нарушителя.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Оштрафовать нарушителя.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З.Применить любую из этих санкций.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43. Пешеход переходит дорогу в неположенном месте. Сотрудник ГИБДД не имеет права: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Остановить и предупредить его.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 Оштрафовать нарушителя.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 Арестовать нарушителя.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44. Какую ответственность несет виновник ДТП, если при этом погиб человек?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Никакой.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Административную ответственность.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З.Уголовную ответственность.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45.Как могут наказать человека, который портит дорожные знаки?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Никак.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2. Оштрафовать.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3. Посадить в тюрьму.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46. Каким правилам подчиняется человек, ведущий велосипед?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Правилам для водителей.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2-Правилам для пешеходов.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47. Какие лица Правилами отнесены к «участникам дорожного движения» 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Пешеходы.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2-Дорожные рабочие, водители, пассажиры.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З.Водители, пешеходы, пассажиры.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4.Все перечисленные лица.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48. Какими правилами должен руководствоваться человек, везущий ручную тележку?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Правилами для водителей.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2.Правилами для пешеходов.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49. Относится ли мопед к «механическим транспортным средствам»?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1.Относится.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  Не относится.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50. Значение термина «велосипед»: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1.Двухколесное транспортное средство без мотора для взрослых и детей.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2.Двух- или трехколесное транспортное средство для детей и взрослых.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З.Транспортное средство, кроме инвалидных колясок, имеющее два колеса и более и приводимое в движение мускульной силой людей, находящихся на нем.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51. Что означает термин «дорога»?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Полоса земли, отведенная для движения транспортных средств и пешеходов.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Полоса земли, имеющая дорожное покрытие.</w:t>
      </w:r>
    </w:p>
    <w:p>
      <w:pPr>
        <w:spacing w:after="0" w:line="240" w:lineRule="auto"/>
        <w:rPr>
          <w:rFonts w:ascii="Times New Roman" w:hAnsi="Times New Roman" w:eastAsia="Calibri" w:cs="Times New Roman"/>
          <w:i/>
          <w:sz w:val="28"/>
          <w:lang w:eastAsia="ru-RU"/>
        </w:rPr>
      </w:pPr>
      <w:r>
        <w:rPr>
          <w:rFonts w:ascii="Times New Roman" w:hAnsi="Times New Roman" w:eastAsia="Calibri" w:cs="Times New Roman"/>
          <w:i/>
          <w:sz w:val="28"/>
          <w:lang w:eastAsia="ru-RU"/>
        </w:rPr>
        <w:t>З. Полоса земли либо поверхность искусственного сооружения, обустроенная или приспособленная и используемая для движения транспортных средств, включающая в себя проезжие части, трамвайные пути, тротуары, обочины и разделительные полосы.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52. Как должны двигаться лица, ведущие мотоцикл, мопед или велосипед, за пределами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населенного пункта?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По краю проезжей части навстречу движению транспортных - средств.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По краю проезжей части по ходу движения транспортных средств.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По тротуару.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4. По тротуару или велосипедной дорожке.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 xml:space="preserve">53. Что должны, по возможности, предпринять пешеходы при движении по загородной дороге в темное время суток и в условиях недостаточной видимости? 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 1. Идти, по возможности придерживаясь правой стороны, по ходу движения транспортных средств.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Идти навстречу движению транспортных средств, надеть яркую нарукавную повязку или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прикрепить к своей одежде световозвращающие элементы.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 Идти придерживаясь правой стороны и освещая дорогу фонариком.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54 Какие меры предосторожности должен принять пешеход, начиная переход дороги между стоящими автомобилями?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 .Убедиться, что нет приближающихся слева и справа транспортных средств.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2.Переходить дорогу медленно.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3.Переходить дорогу быстрее.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sz w:val="28"/>
          <w:lang w:eastAsia="ru-RU"/>
        </w:rPr>
      </w:pPr>
      <w:r>
        <w:rPr>
          <w:rFonts w:ascii="Times New Roman" w:hAnsi="Times New Roman" w:eastAsia="Calibri" w:cs="Times New Roman"/>
          <w:b/>
          <w:sz w:val="28"/>
          <w:lang w:eastAsia="ru-RU"/>
        </w:rPr>
        <w:t>55. Разрешается ли движение пешеходов по велосипедной дорожке?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1. Разрешается во всех случаях.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2. Не разрешается.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 xml:space="preserve">З. Разрешается, не затрудняя движение велосипедистов, если нет пешеходной дорожки или тротуара. </w:t>
      </w:r>
    </w:p>
    <w:p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b/>
          <w:bCs/>
          <w:sz w:val="28"/>
          <w:lang w:eastAsia="ru-RU"/>
        </w:rPr>
        <w:t>Викторина «Мир животных»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sz w:val="28"/>
          <w:lang w:eastAsia="ru-RU"/>
        </w:rPr>
        <w:t>(по 10 вопросов каждой команде)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1.У кого ухо на ноге?( У кузнечика)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2.Какие птицы ночуют зимой, зарывшись в снег головой? ( Тетерев, Рябчик)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3.Какая рыба вьет гнездо? (Колюшка)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4.Умеют ли слоны плавать?( Да, и даже полностью погружаются в воду)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5.Какая из птиц нашей страны летает быстрее всех? (Стриж)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6.Какая самая большая птица в мире? ( Африканский страус)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7.Что происходит с пчелой после того, как она ужалит свою жертву? (Гибнет)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8.У кого самое плохое зрение? ( У крота)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9.Какое животное хорошо бегает, прыгает, да еще и боксирует? ( Кенгуру)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10.Она похожа на тетрадь в линию? (Зебра)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11.Кто спит вниз головой? (Летучая мышь)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12.Самый крупный хищник? (Белый медведь)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13.У каких птиц крылья покрыты чешуей? (У пингвинов)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14.Птица- подражатель, пародист других пернатых? (Скворец)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15.Самый маленький зверёк в лесу? Очень полезен, его иногда принимают за мышонка?(Землеройка)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16.В названии этого животного есть продукт, производимый пчелами? ( Медведь)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17.След какого хищника очень похож на след человека? ( медведь)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18.Что страшней для птиц: зимний холод или голод? ( Голод)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19.Сколько ног у паука? ( Восемь)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20.Какая рыба называется так же, как и река, в которой она обитает? ( Амур)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  <w:r>
        <w:rPr>
          <w:rFonts w:ascii="Times New Roman" w:hAnsi="Times New Roman" w:eastAsia="Calibri" w:cs="Times New Roman"/>
          <w:bCs/>
          <w:sz w:val="28"/>
          <w:lang w:eastAsia="ru-RU"/>
        </w:rPr>
        <w:t>«Мир растений»</w:t>
      </w:r>
      <w:r>
        <w:rPr>
          <w:rFonts w:ascii="Times New Roman" w:hAnsi="Times New Roman" w:eastAsia="Calibri" w:cs="Times New Roman"/>
          <w:sz w:val="28"/>
          <w:lang w:eastAsia="ru-RU"/>
        </w:rPr>
        <w:t> (по 10 вопросов каждой команде»)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1.Древесина какого дерева очень прочна и устойчива против гниения? ( Лиственница)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2.В каком лесу более влажная почва – там, где больше брусники или черники? (Черника более влаголюбивая, чем брусника)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3.Какая сосна имеет более крепкую древесину- растущая быстро или медленно? (Самая крепкая часть кольца древесины позднелетняя. Чем медленнее растет дерево, тем ближе один к другому позднелетнее слоиии, тем крепче дерево).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4.Что можно использовать в лесу для заварки чая ?(Листья земляники, малины, черники..)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5.Почему лесные дороги после дождя дольше по сравнению с полевыми не просыхают? (В лесу нет ветра, а без ветра процесс испарения замедляется)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6.Из древесины какого дерева делают спички? ( Осина)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7 . Какая ягода может заменить лимон? (Клюква)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8.Какое дерево цветет позднее всех? (Липа цветет летом)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19.Какие ягоды можно собирать зимой? (Клюква, брусника)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10.Плоды каких кустарников богаты витамином С ? (Черная смородина,брусника)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11.Весной или летом цветет сирень? (Весной)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12.Какой лист шумит, а какой шелестит? Чем вызваны эти звуки? (В ЛИСТВЕННОМ ЛЕСУ ШЕЛЕСТ СЛАБЫЙ ИЛИ СИЛЬНЫЙ В ЗАВИСИМОСТИ ОТ ВЕТРА. Вызывается он трением листьев друг о друга.А в хвойном лесу струи воздуха при ветре огибают ветки и иголки хвои, при этом за ними образуется маленькие вихри, издающий слабый шипящий звук. Сливаясь вместе, эти звуки создают шум леса)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13.Почему в сосновом лесу мы видим много сосновых сучьев, а у деревьев зеленеют только верхушки? (Сосна светолюбивое растение. Если ее сучья получают мало света, они отмирают. Верхушки зеленеют потому, что получают много света)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14.Почему у елей в лесу зеленеют не только верхушки, но и нижние ветки до самой земли?(Ели не светолюбивое растение, ее хвоя может жить и при некотором затемнении)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15.Почему под соснами в лесу можно увидеть молодые елочки, а под елями сосенку не увидишь? (Сосна не может расти под тенистой елью)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16.Почему у ели всегда острая верхушка? (потому, что ель всегда растет в высоту, а другие деревья, достигшие определенного возраста, перестают расти вверх)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17.почему на коре деревьев с течением времени образуются толщины? (Древесина нарастает в ширину быстрее чем кора 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18.Почему листья с верхушек деревьев опадают последними ? ( Они моложе)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19.Какое хвойное дерево сбрасывает на зиму хвою? ( Лиственница)</w:t>
      </w:r>
      <w:r>
        <w:rPr>
          <w:rFonts w:ascii="Times New Roman" w:hAnsi="Times New Roman" w:eastAsia="Calibri" w:cs="Times New Roman"/>
          <w:sz w:val="28"/>
          <w:lang w:eastAsia="ru-RU"/>
        </w:rPr>
        <w:br w:type="textWrapping"/>
      </w:r>
      <w:r>
        <w:rPr>
          <w:rFonts w:ascii="Times New Roman" w:hAnsi="Times New Roman" w:eastAsia="Calibri" w:cs="Times New Roman"/>
          <w:sz w:val="28"/>
          <w:lang w:eastAsia="ru-RU"/>
        </w:rPr>
        <w:t>20.Древесина какого дерева используется для кораблестроения? ( Сосна)</w:t>
      </w:r>
    </w:p>
    <w:p>
      <w:pPr>
        <w:spacing w:after="0" w:line="240" w:lineRule="auto"/>
        <w:rPr>
          <w:rFonts w:ascii="Times New Roman" w:hAnsi="Times New Roman" w:eastAsia="Calibri" w:cs="Times New Roman"/>
          <w:sz w:val="28"/>
          <w:lang w:eastAsia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Calibri" w:cs="Times New Roman"/>
          <w:sz w:val="28"/>
          <w:lang w:eastAsia="ru-RU"/>
        </w:rPr>
      </w:pPr>
    </w:p>
    <w:sectPr>
      <w:headerReference r:id="rId3" w:type="default"/>
      <w:footerReference r:id="rId4" w:type="default"/>
      <w:pgSz w:w="11906" w:h="16838"/>
      <w:pgMar w:top="1134" w:right="850" w:bottom="1134" w:left="1701" w:header="709" w:footer="709" w:gutter="0"/>
      <w:pgNumType w:start="1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Century Gothic">
    <w:panose1 w:val="020B0502020202020204"/>
    <w:charset w:val="CC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2683014"/>
    </w:sdtPr>
    <w:sdtContent>
      <w:p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10</w:t>
        </w:r>
        <w: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3810"/>
        <w:tab w:val="clear" w:pos="4677"/>
        <w:tab w:val="clear" w:pos="9355"/>
      </w:tabs>
    </w:pPr>
    <w:r>
      <w:tab/>
    </w: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A46B248"/>
    <w:multiLevelType w:val="singleLevel"/>
    <w:tmpl w:val="CA46B24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1010908"/>
    <w:multiLevelType w:val="multilevel"/>
    <w:tmpl w:val="4101090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1928B1"/>
    <w:multiLevelType w:val="multilevel"/>
    <w:tmpl w:val="531928B1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EB7C00"/>
    <w:multiLevelType w:val="multilevel"/>
    <w:tmpl w:val="7DEB7C00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427"/>
    <w:rsid w:val="0000301E"/>
    <w:rsid w:val="00023F5A"/>
    <w:rsid w:val="00027CB3"/>
    <w:rsid w:val="000353FE"/>
    <w:rsid w:val="000547CC"/>
    <w:rsid w:val="0006391C"/>
    <w:rsid w:val="00064FFF"/>
    <w:rsid w:val="000672DA"/>
    <w:rsid w:val="00082DC9"/>
    <w:rsid w:val="000B32E4"/>
    <w:rsid w:val="000C2ECA"/>
    <w:rsid w:val="000D77A8"/>
    <w:rsid w:val="000F3EA4"/>
    <w:rsid w:val="000F5969"/>
    <w:rsid w:val="0011674C"/>
    <w:rsid w:val="001263A3"/>
    <w:rsid w:val="00141709"/>
    <w:rsid w:val="00143995"/>
    <w:rsid w:val="00151806"/>
    <w:rsid w:val="00160C25"/>
    <w:rsid w:val="001B7011"/>
    <w:rsid w:val="001C24BA"/>
    <w:rsid w:val="001C5014"/>
    <w:rsid w:val="001E0918"/>
    <w:rsid w:val="00217EE2"/>
    <w:rsid w:val="00231C99"/>
    <w:rsid w:val="00234486"/>
    <w:rsid w:val="00242A01"/>
    <w:rsid w:val="00264427"/>
    <w:rsid w:val="00297C85"/>
    <w:rsid w:val="002C6171"/>
    <w:rsid w:val="002F076C"/>
    <w:rsid w:val="002F5546"/>
    <w:rsid w:val="00303D3B"/>
    <w:rsid w:val="00306715"/>
    <w:rsid w:val="00335EF8"/>
    <w:rsid w:val="003712EE"/>
    <w:rsid w:val="003833E6"/>
    <w:rsid w:val="003929CB"/>
    <w:rsid w:val="003975B0"/>
    <w:rsid w:val="003975C0"/>
    <w:rsid w:val="003B2249"/>
    <w:rsid w:val="003B4C2B"/>
    <w:rsid w:val="003B726E"/>
    <w:rsid w:val="003C7D16"/>
    <w:rsid w:val="003D0EA6"/>
    <w:rsid w:val="003D578E"/>
    <w:rsid w:val="003E3C2F"/>
    <w:rsid w:val="00410D0B"/>
    <w:rsid w:val="00413A3B"/>
    <w:rsid w:val="00422BC9"/>
    <w:rsid w:val="0043342A"/>
    <w:rsid w:val="0043795B"/>
    <w:rsid w:val="0044198C"/>
    <w:rsid w:val="0044608E"/>
    <w:rsid w:val="0046782C"/>
    <w:rsid w:val="00473A9F"/>
    <w:rsid w:val="004845D0"/>
    <w:rsid w:val="00487736"/>
    <w:rsid w:val="004900AE"/>
    <w:rsid w:val="004A0D35"/>
    <w:rsid w:val="004A1D13"/>
    <w:rsid w:val="004A2B40"/>
    <w:rsid w:val="004C0583"/>
    <w:rsid w:val="004D5832"/>
    <w:rsid w:val="004D78DB"/>
    <w:rsid w:val="004E31C6"/>
    <w:rsid w:val="004F3963"/>
    <w:rsid w:val="004F3D76"/>
    <w:rsid w:val="00507093"/>
    <w:rsid w:val="005079C8"/>
    <w:rsid w:val="0052003A"/>
    <w:rsid w:val="00575DD7"/>
    <w:rsid w:val="005931EA"/>
    <w:rsid w:val="00597EE0"/>
    <w:rsid w:val="005A6316"/>
    <w:rsid w:val="005C4007"/>
    <w:rsid w:val="005E3E46"/>
    <w:rsid w:val="005E544D"/>
    <w:rsid w:val="005F0A2C"/>
    <w:rsid w:val="00606CF3"/>
    <w:rsid w:val="006727F6"/>
    <w:rsid w:val="006731F5"/>
    <w:rsid w:val="006929B7"/>
    <w:rsid w:val="00697B55"/>
    <w:rsid w:val="006B191C"/>
    <w:rsid w:val="006B3B6A"/>
    <w:rsid w:val="006B60F8"/>
    <w:rsid w:val="006F1105"/>
    <w:rsid w:val="006F5CF5"/>
    <w:rsid w:val="00701182"/>
    <w:rsid w:val="00710A28"/>
    <w:rsid w:val="007122BF"/>
    <w:rsid w:val="00712471"/>
    <w:rsid w:val="00721CCE"/>
    <w:rsid w:val="00735F59"/>
    <w:rsid w:val="00751C7E"/>
    <w:rsid w:val="007553E9"/>
    <w:rsid w:val="00755469"/>
    <w:rsid w:val="00760EF3"/>
    <w:rsid w:val="00763229"/>
    <w:rsid w:val="00770354"/>
    <w:rsid w:val="007830AF"/>
    <w:rsid w:val="00783C95"/>
    <w:rsid w:val="007917BC"/>
    <w:rsid w:val="00791DB2"/>
    <w:rsid w:val="00792ED7"/>
    <w:rsid w:val="007A34B1"/>
    <w:rsid w:val="007B7AE7"/>
    <w:rsid w:val="007C1433"/>
    <w:rsid w:val="007D535A"/>
    <w:rsid w:val="007F2AFE"/>
    <w:rsid w:val="008134C4"/>
    <w:rsid w:val="00831A0F"/>
    <w:rsid w:val="00853913"/>
    <w:rsid w:val="0086763F"/>
    <w:rsid w:val="00880BEF"/>
    <w:rsid w:val="00886DB8"/>
    <w:rsid w:val="0089332F"/>
    <w:rsid w:val="008A115A"/>
    <w:rsid w:val="008A7DAC"/>
    <w:rsid w:val="008B614D"/>
    <w:rsid w:val="008C17B3"/>
    <w:rsid w:val="008D58E1"/>
    <w:rsid w:val="008E4B86"/>
    <w:rsid w:val="008F33E7"/>
    <w:rsid w:val="008F388D"/>
    <w:rsid w:val="008F61D8"/>
    <w:rsid w:val="009053F3"/>
    <w:rsid w:val="00921AFE"/>
    <w:rsid w:val="00931005"/>
    <w:rsid w:val="00964A5D"/>
    <w:rsid w:val="009755F2"/>
    <w:rsid w:val="009A21AF"/>
    <w:rsid w:val="009A32B5"/>
    <w:rsid w:val="009B7EAF"/>
    <w:rsid w:val="009D6692"/>
    <w:rsid w:val="00A0519B"/>
    <w:rsid w:val="00A14DA5"/>
    <w:rsid w:val="00A25F80"/>
    <w:rsid w:val="00A52781"/>
    <w:rsid w:val="00A56627"/>
    <w:rsid w:val="00A57450"/>
    <w:rsid w:val="00A81820"/>
    <w:rsid w:val="00A911B1"/>
    <w:rsid w:val="00A93667"/>
    <w:rsid w:val="00A93ACB"/>
    <w:rsid w:val="00AA4FDC"/>
    <w:rsid w:val="00AB299D"/>
    <w:rsid w:val="00AC7767"/>
    <w:rsid w:val="00AD2735"/>
    <w:rsid w:val="00AE0C71"/>
    <w:rsid w:val="00AE1204"/>
    <w:rsid w:val="00B0063B"/>
    <w:rsid w:val="00B02233"/>
    <w:rsid w:val="00B0590C"/>
    <w:rsid w:val="00B067B9"/>
    <w:rsid w:val="00B16D45"/>
    <w:rsid w:val="00B2059E"/>
    <w:rsid w:val="00B346C7"/>
    <w:rsid w:val="00B370F3"/>
    <w:rsid w:val="00B4021E"/>
    <w:rsid w:val="00B45454"/>
    <w:rsid w:val="00B45A4A"/>
    <w:rsid w:val="00B50AC9"/>
    <w:rsid w:val="00B64587"/>
    <w:rsid w:val="00B80FFD"/>
    <w:rsid w:val="00BA5D22"/>
    <w:rsid w:val="00BA6517"/>
    <w:rsid w:val="00BB09BD"/>
    <w:rsid w:val="00BB30FC"/>
    <w:rsid w:val="00BC4003"/>
    <w:rsid w:val="00BF3FE7"/>
    <w:rsid w:val="00C03A4C"/>
    <w:rsid w:val="00C11EC2"/>
    <w:rsid w:val="00C24898"/>
    <w:rsid w:val="00C31330"/>
    <w:rsid w:val="00C326B1"/>
    <w:rsid w:val="00C35478"/>
    <w:rsid w:val="00C35D60"/>
    <w:rsid w:val="00C61710"/>
    <w:rsid w:val="00C700D1"/>
    <w:rsid w:val="00C737BE"/>
    <w:rsid w:val="00C74495"/>
    <w:rsid w:val="00C8070C"/>
    <w:rsid w:val="00C83F28"/>
    <w:rsid w:val="00C84D91"/>
    <w:rsid w:val="00C86EBC"/>
    <w:rsid w:val="00C87856"/>
    <w:rsid w:val="00CC39A5"/>
    <w:rsid w:val="00CE5E00"/>
    <w:rsid w:val="00CE7D5B"/>
    <w:rsid w:val="00CF6FBD"/>
    <w:rsid w:val="00D26261"/>
    <w:rsid w:val="00D344CF"/>
    <w:rsid w:val="00D67732"/>
    <w:rsid w:val="00D80339"/>
    <w:rsid w:val="00D860B9"/>
    <w:rsid w:val="00D90566"/>
    <w:rsid w:val="00DA011A"/>
    <w:rsid w:val="00DA5145"/>
    <w:rsid w:val="00DB049D"/>
    <w:rsid w:val="00DB09DE"/>
    <w:rsid w:val="00DD11C4"/>
    <w:rsid w:val="00DD1F01"/>
    <w:rsid w:val="00DE1EFA"/>
    <w:rsid w:val="00E02BDB"/>
    <w:rsid w:val="00E02CAB"/>
    <w:rsid w:val="00E271AD"/>
    <w:rsid w:val="00E4302F"/>
    <w:rsid w:val="00E532F5"/>
    <w:rsid w:val="00E559AF"/>
    <w:rsid w:val="00E62FC2"/>
    <w:rsid w:val="00E863EB"/>
    <w:rsid w:val="00EA4EA7"/>
    <w:rsid w:val="00ED4BA0"/>
    <w:rsid w:val="00EF675A"/>
    <w:rsid w:val="00F30CA2"/>
    <w:rsid w:val="00F54D10"/>
    <w:rsid w:val="00F56113"/>
    <w:rsid w:val="00F66169"/>
    <w:rsid w:val="00F81303"/>
    <w:rsid w:val="00F816B7"/>
    <w:rsid w:val="00F9586D"/>
    <w:rsid w:val="00FB4BB0"/>
    <w:rsid w:val="00FC7436"/>
    <w:rsid w:val="00FF2E85"/>
    <w:rsid w:val="3CA11BC2"/>
    <w:rsid w:val="547F3CE0"/>
    <w:rsid w:val="5CF9720D"/>
    <w:rsid w:val="5D3A5B87"/>
    <w:rsid w:val="67181C30"/>
    <w:rsid w:val="696D557B"/>
    <w:rsid w:val="7B75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spacing w:after="0" w:line="240" w:lineRule="auto"/>
      <w:outlineLvl w:val="0"/>
    </w:pPr>
    <w:rPr>
      <w:rFonts w:ascii="Times New Roman" w:hAnsi="Times New Roman" w:eastAsia="Calibri" w:cs="Times New Roman"/>
      <w:sz w:val="28"/>
      <w:szCs w:val="28"/>
      <w:lang w:eastAsia="ru-RU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200" w:after="0"/>
      <w:outlineLvl w:val="1"/>
    </w:pPr>
    <w:rPr>
      <w:rFonts w:ascii="Cambria" w:hAnsi="Cambria" w:eastAsia="Times New Roman" w:cs="Times New Roman"/>
      <w:b/>
      <w:bCs/>
      <w:color w:val="4F81BD"/>
      <w:sz w:val="26"/>
      <w:szCs w:val="26"/>
      <w:lang w:eastAsia="ru-RU"/>
    </w:rPr>
  </w:style>
  <w:style w:type="paragraph" w:styleId="4">
    <w:name w:val="heading 3"/>
    <w:basedOn w:val="1"/>
    <w:next w:val="1"/>
    <w:link w:val="18"/>
    <w:qFormat/>
    <w:uiPriority w:val="0"/>
    <w:pPr>
      <w:keepNext/>
      <w:spacing w:after="0" w:line="240" w:lineRule="auto"/>
      <w:jc w:val="center"/>
      <w:outlineLvl w:val="2"/>
    </w:pPr>
    <w:rPr>
      <w:rFonts w:ascii="Times New Roman" w:hAnsi="Times New Roman" w:eastAsia="Calibri" w:cs="Times New Roman"/>
      <w:sz w:val="44"/>
      <w:szCs w:val="44"/>
      <w:lang w:eastAsia="ru-RU"/>
    </w:rPr>
  </w:style>
  <w:style w:type="character" w:default="1" w:styleId="11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9"/>
    <w:semiHidden/>
    <w:unhideWhenUsed/>
    <w:qFormat/>
    <w:uiPriority w:val="99"/>
    <w:pPr>
      <w:spacing w:after="0" w:line="240" w:lineRule="auto"/>
    </w:pPr>
    <w:rPr>
      <w:rFonts w:ascii="Segoe UI" w:hAnsi="Segoe UI" w:eastAsia="Calibri" w:cs="Segoe UI"/>
      <w:sz w:val="18"/>
      <w:szCs w:val="18"/>
      <w:lang w:eastAsia="ru-RU"/>
    </w:rPr>
  </w:style>
  <w:style w:type="paragraph" w:styleId="6">
    <w:name w:val="Body Text"/>
    <w:basedOn w:val="1"/>
    <w:link w:val="20"/>
    <w:uiPriority w:val="99"/>
    <w:pPr>
      <w:spacing w:after="0" w:line="240" w:lineRule="auto"/>
      <w:jc w:val="center"/>
    </w:pPr>
    <w:rPr>
      <w:rFonts w:ascii="Times New Roman" w:hAnsi="Times New Roman" w:eastAsia="Calibri" w:cs="Times New Roman"/>
      <w:b/>
      <w:bCs/>
      <w:i/>
      <w:iCs/>
      <w:sz w:val="56"/>
      <w:szCs w:val="56"/>
      <w:lang w:eastAsia="ru-RU"/>
    </w:rPr>
  </w:style>
  <w:style w:type="paragraph" w:styleId="7">
    <w:name w:val="footer"/>
    <w:basedOn w:val="1"/>
    <w:link w:val="25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eastAsia="Calibri" w:cs="Times New Roman"/>
      <w:sz w:val="24"/>
      <w:szCs w:val="24"/>
      <w:lang w:eastAsia="ru-RU"/>
    </w:rPr>
  </w:style>
  <w:style w:type="paragraph" w:styleId="8">
    <w:name w:val="header"/>
    <w:basedOn w:val="1"/>
    <w:link w:val="24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eastAsia="Calibri" w:cs="Times New Roman"/>
      <w:sz w:val="24"/>
      <w:szCs w:val="24"/>
      <w:lang w:eastAsia="ru-RU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0">
    <w:name w:val="Title"/>
    <w:basedOn w:val="1"/>
    <w:link w:val="26"/>
    <w:qFormat/>
    <w:uiPriority w:val="99"/>
    <w:pPr>
      <w:spacing w:after="0" w:line="240" w:lineRule="auto"/>
      <w:jc w:val="center"/>
    </w:pPr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Strong"/>
    <w:basedOn w:val="11"/>
    <w:qFormat/>
    <w:uiPriority w:val="22"/>
    <w:rPr>
      <w:b/>
      <w:bCs/>
    </w:rPr>
  </w:style>
  <w:style w:type="table" w:styleId="15">
    <w:name w:val="Table Grid"/>
    <w:basedOn w:val="1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Заголовок 1 Знак"/>
    <w:basedOn w:val="11"/>
    <w:link w:val="2"/>
    <w:qFormat/>
    <w:uiPriority w:val="0"/>
    <w:rPr>
      <w:rFonts w:ascii="Times New Roman" w:hAnsi="Times New Roman" w:eastAsia="Calibri" w:cs="Times New Roman"/>
      <w:sz w:val="28"/>
      <w:szCs w:val="28"/>
      <w:lang w:eastAsia="ru-RU"/>
    </w:rPr>
  </w:style>
  <w:style w:type="paragraph" w:customStyle="1" w:styleId="17">
    <w:name w:val="Заголовок 21"/>
    <w:basedOn w:val="1"/>
    <w:next w:val="1"/>
    <w:semiHidden/>
    <w:unhideWhenUsed/>
    <w:qFormat/>
    <w:uiPriority w:val="9"/>
    <w:pPr>
      <w:keepNext/>
      <w:keepLines/>
      <w:spacing w:before="200" w:after="0" w:line="240" w:lineRule="auto"/>
      <w:outlineLvl w:val="1"/>
    </w:pPr>
    <w:rPr>
      <w:rFonts w:ascii="Cambria" w:hAnsi="Cambria" w:eastAsia="Times New Roman" w:cs="Times New Roman"/>
      <w:b/>
      <w:bCs/>
      <w:color w:val="4F81BD"/>
      <w:sz w:val="26"/>
      <w:szCs w:val="26"/>
      <w:lang w:eastAsia="ru-RU"/>
    </w:rPr>
  </w:style>
  <w:style w:type="character" w:customStyle="1" w:styleId="18">
    <w:name w:val="Заголовок 3 Знак"/>
    <w:basedOn w:val="11"/>
    <w:link w:val="4"/>
    <w:uiPriority w:val="0"/>
    <w:rPr>
      <w:rFonts w:ascii="Times New Roman" w:hAnsi="Times New Roman" w:eastAsia="Calibri" w:cs="Times New Roman"/>
      <w:sz w:val="44"/>
      <w:szCs w:val="44"/>
      <w:lang w:eastAsia="ru-RU"/>
    </w:rPr>
  </w:style>
  <w:style w:type="character" w:customStyle="1" w:styleId="19">
    <w:name w:val="Заголовок 2 Знак"/>
    <w:basedOn w:val="11"/>
    <w:link w:val="3"/>
    <w:semiHidden/>
    <w:qFormat/>
    <w:uiPriority w:val="9"/>
    <w:rPr>
      <w:rFonts w:ascii="Cambria" w:hAnsi="Cambria" w:eastAsia="Times New Roman" w:cs="Times New Roman"/>
      <w:b/>
      <w:bCs/>
      <w:color w:val="4F81BD"/>
      <w:sz w:val="26"/>
      <w:szCs w:val="26"/>
      <w:lang w:eastAsia="ru-RU"/>
    </w:rPr>
  </w:style>
  <w:style w:type="character" w:customStyle="1" w:styleId="20">
    <w:name w:val="Основной текст Знак"/>
    <w:basedOn w:val="11"/>
    <w:link w:val="6"/>
    <w:qFormat/>
    <w:uiPriority w:val="99"/>
    <w:rPr>
      <w:rFonts w:ascii="Times New Roman" w:hAnsi="Times New Roman" w:eastAsia="Calibri" w:cs="Times New Roman"/>
      <w:b/>
      <w:bCs/>
      <w:i/>
      <w:iCs/>
      <w:sz w:val="56"/>
      <w:szCs w:val="56"/>
      <w:lang w:eastAsia="ru-RU"/>
    </w:rPr>
  </w:style>
  <w:style w:type="paragraph" w:customStyle="1" w:styleId="21">
    <w:name w:val="Абзац списка1"/>
    <w:basedOn w:val="1"/>
    <w:next w:val="22"/>
    <w:qFormat/>
    <w:uiPriority w:val="34"/>
    <w:pPr>
      <w:ind w:left="720"/>
      <w:contextualSpacing/>
    </w:pPr>
    <w:rPr>
      <w:rFonts w:eastAsia="Times New Roman"/>
      <w:lang w:eastAsia="ru-RU"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paragraph" w:customStyle="1" w:styleId="23">
    <w:name w:val="Без интервала1"/>
    <w:qFormat/>
    <w:uiPriority w:val="99"/>
    <w:rPr>
      <w:rFonts w:ascii="Calibri" w:hAnsi="Calibri" w:eastAsia="Calibri" w:cs="Calibri"/>
      <w:sz w:val="22"/>
      <w:szCs w:val="22"/>
      <w:lang w:val="ru-RU" w:eastAsia="ru-RU" w:bidi="ar-SA"/>
    </w:rPr>
  </w:style>
  <w:style w:type="character" w:customStyle="1" w:styleId="24">
    <w:name w:val="Верхний колонтитул Знак"/>
    <w:basedOn w:val="11"/>
    <w:link w:val="8"/>
    <w:qFormat/>
    <w:uiPriority w:val="99"/>
    <w:rPr>
      <w:rFonts w:ascii="Times New Roman" w:hAnsi="Times New Roman" w:eastAsia="Calibri" w:cs="Times New Roman"/>
      <w:sz w:val="24"/>
      <w:szCs w:val="24"/>
      <w:lang w:eastAsia="ru-RU"/>
    </w:rPr>
  </w:style>
  <w:style w:type="character" w:customStyle="1" w:styleId="25">
    <w:name w:val="Нижний колонтитул Знак"/>
    <w:basedOn w:val="11"/>
    <w:link w:val="7"/>
    <w:qFormat/>
    <w:uiPriority w:val="99"/>
    <w:rPr>
      <w:rFonts w:ascii="Times New Roman" w:hAnsi="Times New Roman" w:eastAsia="Calibri" w:cs="Times New Roman"/>
      <w:sz w:val="24"/>
      <w:szCs w:val="24"/>
      <w:lang w:eastAsia="ru-RU"/>
    </w:rPr>
  </w:style>
  <w:style w:type="character" w:customStyle="1" w:styleId="26">
    <w:name w:val="Заголовок Знак"/>
    <w:basedOn w:val="11"/>
    <w:link w:val="10"/>
    <w:qFormat/>
    <w:uiPriority w:val="99"/>
    <w:rPr>
      <w:rFonts w:ascii="Times New Roman" w:hAnsi="Times New Roman" w:eastAsia="Times New Roman" w:cs="Times New Roman"/>
      <w:sz w:val="28"/>
      <w:szCs w:val="24"/>
      <w:lang w:eastAsia="ru-RU"/>
    </w:rPr>
  </w:style>
  <w:style w:type="paragraph" w:styleId="27">
    <w:name w:val="No Spacing"/>
    <w:qFormat/>
    <w:uiPriority w:val="0"/>
    <w:rPr>
      <w:rFonts w:ascii="Times New Roman" w:hAnsi="Times New Roman" w:eastAsia="Calibri" w:cs="Times New Roman"/>
      <w:sz w:val="24"/>
      <w:szCs w:val="24"/>
      <w:lang w:val="ru-RU" w:eastAsia="ru-RU" w:bidi="ar-SA"/>
    </w:rPr>
  </w:style>
  <w:style w:type="paragraph" w:customStyle="1" w:styleId="28">
    <w:name w:val="Без интервала2"/>
    <w:qFormat/>
    <w:uiPriority w:val="99"/>
    <w:rPr>
      <w:rFonts w:ascii="Calibri" w:hAnsi="Calibri" w:eastAsia="Calibri" w:cs="Calibri"/>
      <w:sz w:val="22"/>
      <w:szCs w:val="22"/>
      <w:lang w:val="ru-RU" w:eastAsia="ru-RU" w:bidi="ar-SA"/>
    </w:rPr>
  </w:style>
  <w:style w:type="character" w:customStyle="1" w:styleId="29">
    <w:name w:val="Текст выноски Знак"/>
    <w:basedOn w:val="11"/>
    <w:link w:val="5"/>
    <w:semiHidden/>
    <w:qFormat/>
    <w:uiPriority w:val="99"/>
    <w:rPr>
      <w:rFonts w:ascii="Segoe UI" w:hAnsi="Segoe UI" w:eastAsia="Calibri" w:cs="Segoe UI"/>
      <w:sz w:val="18"/>
      <w:szCs w:val="18"/>
      <w:lang w:eastAsia="ru-RU"/>
    </w:rPr>
  </w:style>
  <w:style w:type="character" w:customStyle="1" w:styleId="30">
    <w:name w:val="Заголовок 2 Знак1"/>
    <w:basedOn w:val="11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31">
    <w:name w:val="normaltextrun"/>
    <w:qFormat/>
    <w:uiPriority w:val="0"/>
  </w:style>
  <w:style w:type="character" w:customStyle="1" w:styleId="32">
    <w:name w:val="eop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2E3819-5312-44D8-A85C-98F49ED8C4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4543</Words>
  <Characters>25901</Characters>
  <Lines>215</Lines>
  <Paragraphs>60</Paragraphs>
  <TotalTime>1</TotalTime>
  <ScaleCrop>false</ScaleCrop>
  <LinksUpToDate>false</LinksUpToDate>
  <CharactersWithSpaces>30384</CharactersWithSpaces>
  <Application>WPS Office_11.2.0.9739_F1E327BC-269C-435d-A152-05C5408002CA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2016-11-09T15:12:00Z</dcterms:created>
  <dc:creator>Пользователь</dc:creator>
  <cp:lastModifiedBy>Андрей</cp:lastModifiedBy>
  <cp:lastPrinted>2023-09-05T08:34:00Z</cp:lastPrinted>
  <dcterms:modified xsi:type="dcterms:W3CDTF">2023-10-02T12:19:52Z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